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9CF0" w14:textId="77777777" w:rsidR="00286147" w:rsidRPr="00C55A46" w:rsidRDefault="00286147" w:rsidP="00BA713D">
      <w:pPr>
        <w:rPr>
          <w:rFonts w:ascii="Avenir Next" w:hAnsi="Avenir Next" w:cstheme="minorBidi"/>
          <w:b/>
          <w:bCs/>
          <w:sz w:val="28"/>
          <w:szCs w:val="28"/>
          <w:lang w:eastAsia="en-US"/>
        </w:rPr>
      </w:pPr>
    </w:p>
    <w:p w14:paraId="3F7E1E62" w14:textId="1B0634FB" w:rsidR="002B309F" w:rsidRDefault="002B309F" w:rsidP="002B309F">
      <w:pPr>
        <w:jc w:val="center"/>
        <w:rPr>
          <w:rFonts w:ascii="Avenir Next" w:hAnsi="Avenir Next" w:cs="Calibri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Avenir Next" w:hAnsi="Avenir Next" w:cs="Calibri"/>
          <w:b/>
          <w:bCs/>
          <w:color w:val="000000" w:themeColor="text1"/>
          <w:sz w:val="28"/>
          <w:szCs w:val="28"/>
          <w:shd w:val="clear" w:color="auto" w:fill="FFFFFF"/>
        </w:rPr>
        <w:t>DUE ICONE SUL GRANDE SCHERMO</w:t>
      </w:r>
      <w:r w:rsidRPr="002B309F">
        <w:rPr>
          <w:rFonts w:ascii="Avenir Next" w:hAnsi="Avenir Next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</w:p>
    <w:p w14:paraId="1E0465AD" w14:textId="0514970C" w:rsidR="002B309F" w:rsidRPr="002B309F" w:rsidRDefault="002B309F" w:rsidP="730FB722">
      <w:pPr>
        <w:jc w:val="center"/>
        <w:rPr>
          <w:rFonts w:ascii="Avenir Next" w:hAnsi="Avenir Next" w:cs="Calibr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2B309F">
        <w:rPr>
          <w:rFonts w:ascii="Avenir Next" w:hAnsi="Avenir Next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FERNET-BRANCA E MARIA CALLAS NEL </w:t>
      </w:r>
      <w:r>
        <w:rPr>
          <w:rFonts w:ascii="Avenir Next" w:hAnsi="Avenir Next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NUOVO </w:t>
      </w:r>
      <w:r w:rsidRPr="002B309F">
        <w:rPr>
          <w:rFonts w:ascii="Avenir Next" w:hAnsi="Avenir Next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FILM "MARIA" </w:t>
      </w:r>
      <w:r>
        <w:br/>
      </w:r>
      <w:r w:rsidRPr="002B309F">
        <w:rPr>
          <w:rFonts w:ascii="Avenir Next" w:hAnsi="Avenir Next" w:cs="Calibri"/>
          <w:b/>
          <w:bCs/>
          <w:color w:val="000000" w:themeColor="text1"/>
          <w:sz w:val="28"/>
          <w:szCs w:val="28"/>
          <w:shd w:val="clear" w:color="auto" w:fill="FFFFFF"/>
        </w:rPr>
        <w:t>DI PABLO LARRAÍN</w:t>
      </w:r>
      <w:r>
        <w:br/>
      </w:r>
      <w:r w:rsidRPr="002B309F">
        <w:rPr>
          <w:rFonts w:ascii="Avenir Next" w:hAnsi="Avenir Next" w:cs="Calibri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730FB722">
        <w:rPr>
          <w:rFonts w:ascii="Avenir Next" w:hAnsi="Avenir Next" w:cs="Calibri"/>
          <w:b/>
          <w:bCs/>
          <w:i/>
          <w:iCs/>
          <w:color w:val="000000" w:themeColor="text1"/>
          <w:shd w:val="clear" w:color="auto" w:fill="FFFFFF"/>
        </w:rPr>
        <w:t xml:space="preserve">L'inimitabile amaro di Casa Branca fa il suo debutto cinematografico </w:t>
      </w:r>
      <w:r>
        <w:br/>
      </w:r>
      <w:r w:rsidRPr="730FB722">
        <w:rPr>
          <w:rFonts w:ascii="Avenir Next" w:hAnsi="Avenir Next" w:cs="Calibri"/>
          <w:b/>
          <w:bCs/>
          <w:i/>
          <w:iCs/>
          <w:color w:val="000000" w:themeColor="text1"/>
          <w:shd w:val="clear" w:color="auto" w:fill="FFFFFF"/>
        </w:rPr>
        <w:t xml:space="preserve">nel biopic </w:t>
      </w:r>
      <w:r w:rsidR="00081F02" w:rsidRPr="730FB722">
        <w:rPr>
          <w:rFonts w:ascii="Avenir Next" w:hAnsi="Avenir Next" w:cs="Calibri"/>
          <w:b/>
          <w:bCs/>
          <w:i/>
          <w:iCs/>
          <w:color w:val="000000" w:themeColor="text1"/>
          <w:shd w:val="clear" w:color="auto" w:fill="FFFFFF"/>
        </w:rPr>
        <w:t>sulla</w:t>
      </w:r>
      <w:r w:rsidRPr="730FB722">
        <w:rPr>
          <w:rFonts w:ascii="Avenir Next" w:hAnsi="Avenir Next" w:cs="Calibri"/>
          <w:b/>
          <w:bCs/>
          <w:i/>
          <w:iCs/>
          <w:color w:val="000000" w:themeColor="text1"/>
          <w:shd w:val="clear" w:color="auto" w:fill="FFFFFF"/>
        </w:rPr>
        <w:t xml:space="preserve"> Divina, presentato al Festival del Cinema di Venezia</w:t>
      </w:r>
    </w:p>
    <w:p w14:paraId="7D41EA8B" w14:textId="50978F24" w:rsidR="00B15EFB" w:rsidRDefault="00B15EFB" w:rsidP="730FB722">
      <w:pPr>
        <w:jc w:val="center"/>
        <w:rPr>
          <w:rFonts w:ascii="Avenir Next" w:hAnsi="Avenir Next" w:cstheme="minorBidi"/>
          <w:i/>
          <w:iCs/>
          <w:sz w:val="22"/>
          <w:szCs w:val="22"/>
          <w:lang w:eastAsia="en-US"/>
        </w:rPr>
      </w:pPr>
      <w:r>
        <w:br/>
      </w:r>
      <w:r w:rsidR="27AFB75A" w:rsidRPr="0063417F">
        <w:rPr>
          <w:rFonts w:ascii="Avenir Next" w:hAnsi="Avenir Next" w:cstheme="minorBidi"/>
          <w:i/>
          <w:iCs/>
          <w:sz w:val="22"/>
          <w:szCs w:val="22"/>
          <w:highlight w:val="yellow"/>
          <w:lang w:eastAsia="en-US"/>
        </w:rPr>
        <w:t xml:space="preserve">Foto </w:t>
      </w:r>
      <w:r w:rsidR="0063417F" w:rsidRPr="0063417F">
        <w:rPr>
          <w:rFonts w:ascii="Avenir Next" w:hAnsi="Avenir Next" w:cstheme="minorBidi"/>
          <w:i/>
          <w:iCs/>
          <w:sz w:val="22"/>
          <w:szCs w:val="22"/>
          <w:highlight w:val="yellow"/>
          <w:lang w:eastAsia="en-US"/>
        </w:rPr>
        <w:t>MARIA CALLAS QUI</w:t>
      </w:r>
    </w:p>
    <w:p w14:paraId="736A6FE6" w14:textId="77777777" w:rsidR="00BA713D" w:rsidRPr="00BA713D" w:rsidRDefault="00BA713D" w:rsidP="730FB722">
      <w:pPr>
        <w:jc w:val="center"/>
        <w:rPr>
          <w:rFonts w:ascii="Avenir Next" w:hAnsi="Avenir Next" w:cstheme="minorBidi"/>
          <w:i/>
          <w:iCs/>
          <w:sz w:val="22"/>
          <w:szCs w:val="22"/>
          <w:lang w:eastAsia="en-US"/>
        </w:rPr>
      </w:pPr>
    </w:p>
    <w:p w14:paraId="2A186F0C" w14:textId="3F3072C1" w:rsidR="002B309F" w:rsidRDefault="002B309F" w:rsidP="00440477">
      <w:pPr>
        <w:jc w:val="both"/>
        <w:rPr>
          <w:rFonts w:asciiTheme="majorHAnsi" w:eastAsia="Avenir" w:hAnsiTheme="majorHAnsi" w:cstheme="majorHAnsi"/>
          <w:color w:val="000000" w:themeColor="text1"/>
          <w:sz w:val="22"/>
          <w:szCs w:val="22"/>
        </w:rPr>
      </w:pPr>
      <w:r w:rsidRPr="007C2554">
        <w:rPr>
          <w:rFonts w:asciiTheme="majorHAnsi" w:eastAsia="Avenir" w:hAnsiTheme="majorHAnsi" w:cstheme="majorHAnsi"/>
          <w:i/>
          <w:iCs/>
          <w:color w:val="000000" w:themeColor="text1"/>
          <w:sz w:val="22"/>
          <w:szCs w:val="22"/>
        </w:rPr>
        <w:t>Agosto</w:t>
      </w:r>
      <w:r w:rsidR="00FB5329" w:rsidRPr="007C2554">
        <w:rPr>
          <w:rFonts w:asciiTheme="majorHAnsi" w:eastAsia="Avenir" w:hAnsiTheme="majorHAnsi" w:cstheme="majorHAnsi"/>
          <w:i/>
          <w:iCs/>
          <w:color w:val="000000" w:themeColor="text1"/>
          <w:sz w:val="22"/>
          <w:szCs w:val="22"/>
        </w:rPr>
        <w:t xml:space="preserve"> 202</w:t>
      </w:r>
      <w:r w:rsidRPr="007C2554">
        <w:rPr>
          <w:rFonts w:asciiTheme="majorHAnsi" w:eastAsia="Avenir" w:hAnsiTheme="majorHAnsi" w:cstheme="majorHAnsi"/>
          <w:i/>
          <w:iCs/>
          <w:color w:val="000000" w:themeColor="text1"/>
          <w:sz w:val="22"/>
          <w:szCs w:val="22"/>
        </w:rPr>
        <w:t>4</w:t>
      </w:r>
      <w:r w:rsidR="00FB5329" w:rsidRPr="007C2554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 </w:t>
      </w:r>
      <w:r w:rsidR="00534492" w:rsidRPr="007C2554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– </w:t>
      </w:r>
      <w:r w:rsidRPr="002B309F">
        <w:rPr>
          <w:rFonts w:asciiTheme="majorHAnsi" w:eastAsia="Avenir" w:hAnsiTheme="majorHAnsi" w:cstheme="majorHAnsi"/>
          <w:b/>
          <w:bCs/>
          <w:color w:val="000000" w:themeColor="text1"/>
          <w:sz w:val="22"/>
          <w:szCs w:val="22"/>
        </w:rPr>
        <w:t>Fernet-Branca</w:t>
      </w:r>
      <w:r w:rsidRPr="002B309F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, l’amaro </w:t>
      </w:r>
      <w:r w:rsidRPr="007C2554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icona </w:t>
      </w:r>
      <w:r w:rsidRPr="002B309F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di </w:t>
      </w:r>
      <w:hyperlink r:id="rId8" w:history="1">
        <w:r w:rsidR="00081F02" w:rsidRPr="00440477">
          <w:rPr>
            <w:rStyle w:val="Collegamentoipertestuale"/>
            <w:rFonts w:asciiTheme="majorHAnsi" w:eastAsia="Avenir" w:hAnsiTheme="majorHAnsi" w:cstheme="majorHAnsi"/>
            <w:sz w:val="22"/>
            <w:szCs w:val="22"/>
          </w:rPr>
          <w:t>Fratelli Branca Distillerie</w:t>
        </w:r>
      </w:hyperlink>
      <w:r w:rsidRPr="002B309F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>, debutt</w:t>
      </w:r>
      <w:r w:rsidRPr="007C2554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>a</w:t>
      </w:r>
      <w:r w:rsidRPr="002B309F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 </w:t>
      </w:r>
      <w:r w:rsidRPr="007C2554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a Venezia </w:t>
      </w:r>
      <w:r w:rsidRPr="002B309F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nel film </w:t>
      </w:r>
      <w:r w:rsidRPr="002B309F">
        <w:rPr>
          <w:rFonts w:asciiTheme="majorHAnsi" w:eastAsia="Avenir" w:hAnsiTheme="majorHAnsi" w:cstheme="majorHAnsi"/>
          <w:b/>
          <w:bCs/>
          <w:color w:val="000000" w:themeColor="text1"/>
          <w:sz w:val="22"/>
          <w:szCs w:val="22"/>
        </w:rPr>
        <w:t>"Maria"</w:t>
      </w:r>
      <w:r w:rsidRPr="002B309F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, </w:t>
      </w:r>
      <w:r w:rsidRPr="002B309F">
        <w:rPr>
          <w:rFonts w:asciiTheme="majorHAnsi" w:eastAsia="Avenir" w:hAnsiTheme="majorHAnsi" w:cstheme="majorHAnsi"/>
          <w:b/>
          <w:bCs/>
          <w:color w:val="000000" w:themeColor="text1"/>
          <w:sz w:val="22"/>
          <w:szCs w:val="22"/>
        </w:rPr>
        <w:t>diretto</w:t>
      </w:r>
      <w:r w:rsidRPr="00440477">
        <w:rPr>
          <w:rFonts w:asciiTheme="majorHAnsi" w:eastAsia="Avenir" w:hAnsiTheme="majorHAnsi" w:cstheme="majorHAnsi"/>
          <w:b/>
          <w:bCs/>
          <w:color w:val="000000" w:themeColor="text1"/>
          <w:sz w:val="22"/>
          <w:szCs w:val="22"/>
        </w:rPr>
        <w:t xml:space="preserve"> dal rinomato regista cileno Pablo Larraín</w:t>
      </w:r>
      <w:r w:rsidRPr="002B309F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 e presentato </w:t>
      </w:r>
      <w:r w:rsidRPr="002B309F">
        <w:rPr>
          <w:rFonts w:asciiTheme="majorHAnsi" w:eastAsia="Avenir" w:hAnsiTheme="majorHAnsi" w:cstheme="majorHAnsi"/>
          <w:b/>
          <w:bCs/>
          <w:color w:val="000000" w:themeColor="text1"/>
          <w:sz w:val="22"/>
          <w:szCs w:val="22"/>
        </w:rPr>
        <w:t xml:space="preserve">in anteprima mondiale il 29 </w:t>
      </w:r>
      <w:proofErr w:type="gramStart"/>
      <w:r w:rsidRPr="002B309F">
        <w:rPr>
          <w:rFonts w:asciiTheme="majorHAnsi" w:eastAsia="Avenir" w:hAnsiTheme="majorHAnsi" w:cstheme="majorHAnsi"/>
          <w:b/>
          <w:bCs/>
          <w:color w:val="000000" w:themeColor="text1"/>
          <w:sz w:val="22"/>
          <w:szCs w:val="22"/>
        </w:rPr>
        <w:t>Agosto</w:t>
      </w:r>
      <w:proofErr w:type="gramEnd"/>
      <w:r w:rsidRPr="002B309F">
        <w:rPr>
          <w:rFonts w:asciiTheme="majorHAnsi" w:eastAsia="Avenir" w:hAnsiTheme="majorHAnsi" w:cstheme="majorHAnsi"/>
          <w:b/>
          <w:bCs/>
          <w:color w:val="000000" w:themeColor="text1"/>
          <w:sz w:val="22"/>
          <w:szCs w:val="22"/>
        </w:rPr>
        <w:t xml:space="preserve"> al prestigioso Festival del Cinema di Venezia</w:t>
      </w:r>
      <w:r w:rsidRPr="002B309F">
        <w:rPr>
          <w:rFonts w:asciiTheme="majorHAnsi" w:eastAsia="Avenir" w:hAnsiTheme="majorHAnsi" w:cstheme="majorHAnsi"/>
          <w:color w:val="000000" w:themeColor="text1"/>
          <w:sz w:val="22"/>
          <w:szCs w:val="22"/>
        </w:rPr>
        <w:t xml:space="preserve">. </w:t>
      </w:r>
    </w:p>
    <w:p w14:paraId="0E3135DD" w14:textId="77777777" w:rsidR="00440477" w:rsidRPr="007C2554" w:rsidRDefault="00440477" w:rsidP="00440477">
      <w:pPr>
        <w:jc w:val="both"/>
        <w:rPr>
          <w:rFonts w:asciiTheme="majorHAnsi" w:eastAsia="Avenir" w:hAnsiTheme="majorHAnsi" w:cstheme="majorHAnsi"/>
          <w:color w:val="000000" w:themeColor="text1"/>
          <w:sz w:val="22"/>
          <w:szCs w:val="22"/>
        </w:rPr>
      </w:pPr>
    </w:p>
    <w:p w14:paraId="7F8D0F9A" w14:textId="703734B6" w:rsidR="004147CF" w:rsidRDefault="004147CF" w:rsidP="730FB722">
      <w:pPr>
        <w:jc w:val="both"/>
        <w:rPr>
          <w:rFonts w:asciiTheme="majorHAnsi" w:eastAsia="Times New Roman" w:hAnsiTheme="majorHAnsi" w:cstheme="majorBidi"/>
          <w:sz w:val="22"/>
          <w:szCs w:val="22"/>
        </w:rPr>
      </w:pPr>
      <w:r w:rsidRPr="730FB722">
        <w:rPr>
          <w:rFonts w:asciiTheme="majorHAnsi" w:eastAsia="Times New Roman" w:hAnsiTheme="majorHAnsi" w:cstheme="majorBidi"/>
          <w:sz w:val="22"/>
          <w:szCs w:val="22"/>
        </w:rPr>
        <w:t>Il biopic</w:t>
      </w:r>
      <w:r w:rsidR="7A4BB64B" w:rsidRPr="730FB722">
        <w:rPr>
          <w:rFonts w:asciiTheme="majorHAnsi" w:eastAsia="Times New Roman" w:hAnsiTheme="majorHAnsi" w:cstheme="majorBidi"/>
          <w:sz w:val="22"/>
          <w:szCs w:val="22"/>
        </w:rPr>
        <w:t>,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acclamato e tanto atteso dal pubblico</w:t>
      </w:r>
      <w:r w:rsidR="10619E56" w:rsidRPr="730FB722">
        <w:rPr>
          <w:rFonts w:asciiTheme="majorHAnsi" w:eastAsia="Times New Roman" w:hAnsiTheme="majorHAnsi" w:cstheme="majorBidi"/>
          <w:sz w:val="22"/>
          <w:szCs w:val="22"/>
        </w:rPr>
        <w:t>,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vede il ritorno sul grande schermo dell’attrice </w:t>
      </w:r>
      <w:r w:rsidRPr="730FB722">
        <w:rPr>
          <w:rFonts w:asciiTheme="majorHAnsi" w:eastAsia="Times New Roman" w:hAnsiTheme="majorHAnsi" w:cstheme="majorBidi"/>
          <w:b/>
          <w:bCs/>
          <w:sz w:val="22"/>
          <w:szCs w:val="22"/>
        </w:rPr>
        <w:t>Angelina Jolie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nei panni proprio della leggendaria soprano Maria Callas. Scritto da Steven Knight (Spencer, </w:t>
      </w:r>
      <w:proofErr w:type="spellStart"/>
      <w:r w:rsidRPr="730FB722">
        <w:rPr>
          <w:rFonts w:asciiTheme="majorHAnsi" w:eastAsia="Times New Roman" w:hAnsiTheme="majorHAnsi" w:cstheme="majorBidi"/>
          <w:sz w:val="22"/>
          <w:szCs w:val="22"/>
        </w:rPr>
        <w:t>Peaky</w:t>
      </w:r>
      <w:proofErr w:type="spellEnd"/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</w:t>
      </w:r>
      <w:proofErr w:type="spellStart"/>
      <w:r w:rsidRPr="730FB722">
        <w:rPr>
          <w:rFonts w:asciiTheme="majorHAnsi" w:eastAsia="Times New Roman" w:hAnsiTheme="majorHAnsi" w:cstheme="majorBidi"/>
          <w:sz w:val="22"/>
          <w:szCs w:val="22"/>
        </w:rPr>
        <w:t>Blinders</w:t>
      </w:r>
      <w:proofErr w:type="spellEnd"/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), e prodotto da Lorenzo Mieli per The </w:t>
      </w:r>
      <w:proofErr w:type="spellStart"/>
      <w:r w:rsidRPr="730FB722">
        <w:rPr>
          <w:rFonts w:asciiTheme="majorHAnsi" w:eastAsia="Times New Roman" w:hAnsiTheme="majorHAnsi" w:cstheme="majorBidi"/>
          <w:sz w:val="22"/>
          <w:szCs w:val="22"/>
        </w:rPr>
        <w:t>Apartment</w:t>
      </w:r>
      <w:proofErr w:type="spellEnd"/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Pictures, Juan de </w:t>
      </w:r>
      <w:proofErr w:type="spellStart"/>
      <w:r w:rsidRPr="730FB722">
        <w:rPr>
          <w:rFonts w:asciiTheme="majorHAnsi" w:eastAsia="Times New Roman" w:hAnsiTheme="majorHAnsi" w:cstheme="majorBidi"/>
          <w:sz w:val="22"/>
          <w:szCs w:val="22"/>
        </w:rPr>
        <w:t>Dios</w:t>
      </w:r>
      <w:proofErr w:type="spellEnd"/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Larraín per Fabula Pictures e Jonas </w:t>
      </w:r>
      <w:proofErr w:type="spellStart"/>
      <w:r w:rsidRPr="730FB722">
        <w:rPr>
          <w:rFonts w:asciiTheme="majorHAnsi" w:eastAsia="Times New Roman" w:hAnsiTheme="majorHAnsi" w:cstheme="majorBidi"/>
          <w:sz w:val="22"/>
          <w:szCs w:val="22"/>
        </w:rPr>
        <w:t>Dornbach</w:t>
      </w:r>
      <w:proofErr w:type="spellEnd"/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per </w:t>
      </w:r>
      <w:proofErr w:type="spellStart"/>
      <w:r w:rsidRPr="730FB722">
        <w:rPr>
          <w:rFonts w:asciiTheme="majorHAnsi" w:eastAsia="Times New Roman" w:hAnsiTheme="majorHAnsi" w:cstheme="majorBidi"/>
          <w:sz w:val="22"/>
          <w:szCs w:val="22"/>
        </w:rPr>
        <w:t>Komlizen</w:t>
      </w:r>
      <w:proofErr w:type="spellEnd"/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Film, il film racconta la straordinaria e affascinante storia della più grande cantante d'opera del mondo, rivissuta e </w:t>
      </w:r>
      <w:proofErr w:type="spellStart"/>
      <w:r w:rsidRPr="730FB722">
        <w:rPr>
          <w:rFonts w:asciiTheme="majorHAnsi" w:eastAsia="Times New Roman" w:hAnsiTheme="majorHAnsi" w:cstheme="majorBidi"/>
          <w:sz w:val="22"/>
          <w:szCs w:val="22"/>
        </w:rPr>
        <w:t>reimmaginata</w:t>
      </w:r>
      <w:proofErr w:type="spellEnd"/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durante i suoi ultimi giorni nella Parigi degli anni '70. Un progetto che promette di </w:t>
      </w:r>
      <w:r w:rsidR="00524265" w:rsidRPr="730FB722">
        <w:rPr>
          <w:rFonts w:asciiTheme="majorHAnsi" w:eastAsia="Times New Roman" w:hAnsiTheme="majorHAnsi" w:cstheme="majorBidi"/>
          <w:sz w:val="22"/>
          <w:szCs w:val="22"/>
        </w:rPr>
        <w:t>essere un successo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>.</w:t>
      </w:r>
    </w:p>
    <w:p w14:paraId="3A1DB041" w14:textId="77777777" w:rsidR="00683242" w:rsidRDefault="00683242" w:rsidP="730FB722">
      <w:pPr>
        <w:jc w:val="both"/>
        <w:rPr>
          <w:rFonts w:asciiTheme="majorHAnsi" w:eastAsia="Times New Roman" w:hAnsiTheme="majorHAnsi" w:cstheme="majorBidi"/>
          <w:sz w:val="22"/>
          <w:szCs w:val="22"/>
        </w:rPr>
      </w:pPr>
    </w:p>
    <w:p w14:paraId="25674812" w14:textId="64B8B694" w:rsidR="00683242" w:rsidRDefault="00683242" w:rsidP="00683242">
      <w:pPr>
        <w:jc w:val="center"/>
        <w:rPr>
          <w:rFonts w:asciiTheme="majorHAnsi" w:eastAsia="Times New Roman" w:hAnsiTheme="majorHAnsi" w:cstheme="majorBidi"/>
          <w:sz w:val="22"/>
          <w:szCs w:val="22"/>
        </w:rPr>
      </w:pPr>
      <w:r w:rsidRPr="00683242">
        <w:rPr>
          <w:rFonts w:asciiTheme="majorHAnsi" w:eastAsia="Times New Roman" w:hAnsiTheme="majorHAnsi" w:cstheme="majorBidi"/>
          <w:sz w:val="22"/>
          <w:szCs w:val="22"/>
          <w:highlight w:val="yellow"/>
        </w:rPr>
        <w:t>FOTO FERNET-BRANCA QUI</w:t>
      </w:r>
    </w:p>
    <w:p w14:paraId="4AA15FA2" w14:textId="77777777" w:rsidR="00440477" w:rsidRPr="004147CF" w:rsidRDefault="00440477" w:rsidP="00440477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2EC1D87" w14:textId="112493A0" w:rsidR="00524265" w:rsidRPr="007C2554" w:rsidRDefault="00081F02" w:rsidP="730FB722">
      <w:pPr>
        <w:jc w:val="both"/>
        <w:rPr>
          <w:rFonts w:asciiTheme="majorHAnsi" w:eastAsia="Times New Roman" w:hAnsiTheme="majorHAnsi" w:cstheme="majorBidi"/>
          <w:sz w:val="22"/>
          <w:szCs w:val="22"/>
        </w:rPr>
      </w:pPr>
      <w:r w:rsidRPr="730FB722">
        <w:rPr>
          <w:rFonts w:asciiTheme="majorHAnsi" w:eastAsia="Times New Roman" w:hAnsiTheme="majorHAnsi" w:cstheme="majorBidi"/>
          <w:b/>
          <w:bCs/>
          <w:sz w:val="22"/>
          <w:szCs w:val="22"/>
        </w:rPr>
        <w:t xml:space="preserve">Ma qual è il legame che unisce Fernet-Branca e Maria Callas? </w:t>
      </w:r>
      <w:r w:rsidR="34AB9854" w:rsidRPr="730FB722">
        <w:rPr>
          <w:rFonts w:ascii="Calibri Light" w:eastAsia="Calibri Light" w:hAnsi="Calibri Light" w:cs="Calibri Light"/>
          <w:sz w:val="22"/>
          <w:szCs w:val="22"/>
        </w:rPr>
        <w:t>Secondo alcune ricostruzioni storiche, permeate dal mito della Divina, la Callas amava godersi un buon bicchiere di amaro Branca nei momenti di svago, insieme agli amici e a Onassis, sia a Milano che durante le sue tournée, ma soprattutto prima di salire sul palco.</w:t>
      </w:r>
    </w:p>
    <w:p w14:paraId="43BDF460" w14:textId="3922DF7C" w:rsidR="00524265" w:rsidRDefault="00524265" w:rsidP="730FB722">
      <w:pPr>
        <w:jc w:val="both"/>
        <w:rPr>
          <w:rFonts w:asciiTheme="majorHAnsi" w:eastAsia="Times New Roman" w:hAnsiTheme="majorHAnsi" w:cstheme="majorBidi"/>
          <w:sz w:val="22"/>
          <w:szCs w:val="22"/>
        </w:rPr>
      </w:pPr>
      <w:r>
        <w:br/>
      </w:r>
      <w:r w:rsidR="00081F02" w:rsidRPr="730FB722">
        <w:rPr>
          <w:rFonts w:asciiTheme="majorHAnsi" w:eastAsia="Times New Roman" w:hAnsiTheme="majorHAnsi" w:cstheme="majorBidi"/>
          <w:sz w:val="22"/>
          <w:szCs w:val="22"/>
        </w:rPr>
        <w:t xml:space="preserve">Rituale preparatorio, toccasana per le corde vocali o </w:t>
      </w:r>
      <w:proofErr w:type="spellStart"/>
      <w:r w:rsidR="00081F02" w:rsidRPr="730FB722">
        <w:rPr>
          <w:rFonts w:asciiTheme="majorHAnsi" w:eastAsia="Times New Roman" w:hAnsiTheme="majorHAnsi" w:cstheme="majorBidi"/>
          <w:i/>
          <w:iCs/>
          <w:sz w:val="22"/>
          <w:szCs w:val="22"/>
        </w:rPr>
        <w:t>gui</w:t>
      </w:r>
      <w:r w:rsidR="007C2554" w:rsidRPr="730FB722">
        <w:rPr>
          <w:rFonts w:asciiTheme="majorHAnsi" w:eastAsia="Times New Roman" w:hAnsiTheme="majorHAnsi" w:cstheme="majorBidi"/>
          <w:i/>
          <w:iCs/>
          <w:sz w:val="22"/>
          <w:szCs w:val="22"/>
        </w:rPr>
        <w:t>l</w:t>
      </w:r>
      <w:r w:rsidR="00081F02" w:rsidRPr="730FB722">
        <w:rPr>
          <w:rFonts w:asciiTheme="majorHAnsi" w:eastAsia="Times New Roman" w:hAnsiTheme="majorHAnsi" w:cstheme="majorBidi"/>
          <w:i/>
          <w:iCs/>
          <w:sz w:val="22"/>
          <w:szCs w:val="22"/>
        </w:rPr>
        <w:t>ty</w:t>
      </w:r>
      <w:proofErr w:type="spellEnd"/>
      <w:r w:rsidR="00081F02" w:rsidRPr="730FB722">
        <w:rPr>
          <w:rFonts w:asciiTheme="majorHAnsi" w:eastAsia="Times New Roman" w:hAnsiTheme="majorHAnsi" w:cstheme="majorBidi"/>
          <w:i/>
          <w:iCs/>
          <w:sz w:val="22"/>
          <w:szCs w:val="22"/>
        </w:rPr>
        <w:t xml:space="preserve"> </w:t>
      </w:r>
      <w:proofErr w:type="spellStart"/>
      <w:r w:rsidR="00081F02" w:rsidRPr="730FB722">
        <w:rPr>
          <w:rFonts w:asciiTheme="majorHAnsi" w:eastAsia="Times New Roman" w:hAnsiTheme="majorHAnsi" w:cstheme="majorBidi"/>
          <w:i/>
          <w:iCs/>
          <w:sz w:val="22"/>
          <w:szCs w:val="22"/>
        </w:rPr>
        <w:t>pleasure</w:t>
      </w:r>
      <w:proofErr w:type="spellEnd"/>
      <w:r w:rsidR="41FB3EBE" w:rsidRPr="730FB722">
        <w:rPr>
          <w:rFonts w:asciiTheme="majorHAnsi" w:eastAsia="Times New Roman" w:hAnsiTheme="majorHAnsi" w:cstheme="majorBidi"/>
          <w:i/>
          <w:iCs/>
          <w:sz w:val="22"/>
          <w:szCs w:val="22"/>
        </w:rPr>
        <w:t xml:space="preserve">, 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si narra che la Callas fosse solita bere </w:t>
      </w:r>
      <w:r w:rsidR="45800ED5" w:rsidRPr="730FB722">
        <w:rPr>
          <w:rFonts w:asciiTheme="majorHAnsi" w:eastAsia="Times New Roman" w:hAnsiTheme="majorHAnsi" w:cstheme="majorBidi"/>
          <w:sz w:val="22"/>
          <w:szCs w:val="22"/>
        </w:rPr>
        <w:t xml:space="preserve">proprio 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>un bicchier</w:t>
      </w:r>
      <w:r w:rsidR="5C0BAB1E" w:rsidRPr="730FB722">
        <w:rPr>
          <w:rFonts w:asciiTheme="majorHAnsi" w:eastAsia="Times New Roman" w:hAnsiTheme="majorHAnsi" w:cstheme="majorBidi"/>
          <w:sz w:val="22"/>
          <w:szCs w:val="22"/>
        </w:rPr>
        <w:t>ino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di Fernet-Branca arricchito con foglie di menta prima delle sue esibizioni. Il mix riscaldava la sua potente voce e la preparava a incantare il pubblico in sala. Leggenda narra</w:t>
      </w:r>
      <w:r w:rsidR="002C507C" w:rsidRPr="730FB722">
        <w:rPr>
          <w:rFonts w:asciiTheme="majorHAnsi" w:eastAsia="Times New Roman" w:hAnsiTheme="majorHAnsi" w:cstheme="majorBidi"/>
          <w:sz w:val="22"/>
          <w:szCs w:val="22"/>
        </w:rPr>
        <w:t xml:space="preserve">, inoltre, 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che proprio questa abitudine </w:t>
      </w:r>
      <w:r w:rsidRPr="730FB722">
        <w:rPr>
          <w:rFonts w:asciiTheme="majorHAnsi" w:eastAsia="Times New Roman" w:hAnsiTheme="majorHAnsi" w:cstheme="majorBidi"/>
          <w:i/>
          <w:iCs/>
          <w:sz w:val="22"/>
          <w:szCs w:val="22"/>
        </w:rPr>
        <w:t>diede il là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alla nascita di un altro prodotto storico di casa Branca, il Brancamenta. </w:t>
      </w:r>
    </w:p>
    <w:p w14:paraId="1887FFF9" w14:textId="77777777" w:rsidR="00440477" w:rsidRPr="007C2554" w:rsidRDefault="00440477" w:rsidP="00440477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0273DD4" w14:textId="63006C74" w:rsidR="00177D9B" w:rsidRDefault="002C507C" w:rsidP="730FB722">
      <w:pPr>
        <w:jc w:val="both"/>
        <w:rPr>
          <w:rFonts w:asciiTheme="majorHAnsi" w:eastAsia="Times New Roman" w:hAnsiTheme="majorHAnsi" w:cstheme="majorBidi"/>
          <w:sz w:val="22"/>
          <w:szCs w:val="22"/>
        </w:rPr>
      </w:pPr>
      <w:r w:rsidRPr="730FB722">
        <w:rPr>
          <w:rFonts w:asciiTheme="majorHAnsi" w:eastAsia="Times New Roman" w:hAnsiTheme="majorHAnsi" w:cstheme="majorBidi"/>
          <w:sz w:val="22"/>
          <w:szCs w:val="22"/>
        </w:rPr>
        <w:t>Due icone a confronto, per la prima volta</w:t>
      </w:r>
      <w:r w:rsidR="1C8EE0EE" w:rsidRPr="730FB722">
        <w:rPr>
          <w:rFonts w:asciiTheme="majorHAnsi" w:eastAsia="Times New Roman" w:hAnsiTheme="majorHAnsi" w:cstheme="majorBidi"/>
          <w:sz w:val="22"/>
          <w:szCs w:val="22"/>
        </w:rPr>
        <w:t xml:space="preserve"> insieme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sul grande schermo pronte ad affascinare cultori e non solo</w:t>
      </w:r>
      <w:r w:rsidR="50473782" w:rsidRPr="730FB722">
        <w:rPr>
          <w:rFonts w:asciiTheme="majorHAnsi" w:eastAsia="Times New Roman" w:hAnsiTheme="majorHAnsi" w:cstheme="majorBidi"/>
          <w:sz w:val="22"/>
          <w:szCs w:val="22"/>
        </w:rPr>
        <w:t>: l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’inimitabile amaro, la cui </w:t>
      </w:r>
      <w:r w:rsidRPr="730FB722">
        <w:rPr>
          <w:rFonts w:asciiTheme="majorHAnsi" w:eastAsia="Times New Roman" w:hAnsiTheme="majorHAnsi" w:cstheme="majorBidi"/>
          <w:b/>
          <w:bCs/>
          <w:sz w:val="22"/>
          <w:szCs w:val="22"/>
        </w:rPr>
        <w:t>ricetta storica è rimasta invariata dal 1845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e </w:t>
      </w:r>
      <w:r w:rsidRPr="730FB722">
        <w:rPr>
          <w:rFonts w:asciiTheme="majorHAnsi" w:eastAsia="Times New Roman" w:hAnsiTheme="majorHAnsi" w:cstheme="majorBidi"/>
          <w:b/>
          <w:bCs/>
          <w:sz w:val="22"/>
          <w:szCs w:val="22"/>
        </w:rPr>
        <w:t>ancora oggi custodita gelosamente dalla famiglia Branca e tramandata di generazione in generazione</w:t>
      </w:r>
      <w:r w:rsidRPr="730FB722">
        <w:rPr>
          <w:rFonts w:asciiTheme="majorHAnsi" w:eastAsia="Times New Roman" w:hAnsiTheme="majorHAnsi" w:cstheme="majorBidi"/>
          <w:sz w:val="22"/>
          <w:szCs w:val="22"/>
        </w:rPr>
        <w:t xml:space="preserve"> e Maria Callas, diva e donna ricca di personalità e fascino.</w:t>
      </w:r>
      <w:r w:rsidR="00177D9B">
        <w:rPr>
          <w:rFonts w:asciiTheme="majorHAnsi" w:eastAsia="Times New Roman" w:hAnsiTheme="majorHAnsi" w:cstheme="majorBidi"/>
          <w:sz w:val="22"/>
          <w:szCs w:val="22"/>
        </w:rPr>
        <w:t xml:space="preserve"> E Brancamenta, nato successivamente al Fernet-Branca e rinomato in tutto il mondo per la sua formula sorprendentemente rinfrescante perché arricchita </w:t>
      </w:r>
      <w:r w:rsidR="00177D9B" w:rsidRPr="00177D9B">
        <w:rPr>
          <w:rFonts w:asciiTheme="majorHAnsi" w:eastAsia="Times New Roman" w:hAnsiTheme="majorHAnsi" w:cstheme="majorBidi"/>
          <w:sz w:val="22"/>
          <w:szCs w:val="22"/>
        </w:rPr>
        <w:t>dall’olio essenziale di menta piperita piemontese, la più pregiata al mondo.</w:t>
      </w:r>
    </w:p>
    <w:p w14:paraId="56E00D94" w14:textId="77777777" w:rsidR="00440477" w:rsidRDefault="00440477" w:rsidP="00440477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2547C77" w14:textId="5FC93E76" w:rsidR="00512EC2" w:rsidRDefault="002A66C3" w:rsidP="00440477">
      <w:pPr>
        <w:jc w:val="both"/>
        <w:rPr>
          <w:rFonts w:asciiTheme="majorHAnsi" w:eastAsia="Avenir" w:hAnsiTheme="majorHAnsi" w:cstheme="majorBidi"/>
          <w:color w:val="000000" w:themeColor="text1"/>
          <w:sz w:val="22"/>
          <w:szCs w:val="22"/>
        </w:rPr>
      </w:pPr>
      <w:r w:rsidRPr="002A66C3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>"</w:t>
      </w:r>
      <w:r w:rsidRPr="002A66C3">
        <w:rPr>
          <w:rFonts w:asciiTheme="majorHAnsi" w:eastAsia="Avenir" w:hAnsiTheme="majorHAnsi" w:cstheme="majorBidi"/>
          <w:i/>
          <w:iCs/>
          <w:color w:val="000000" w:themeColor="text1"/>
          <w:sz w:val="22"/>
          <w:szCs w:val="22"/>
        </w:rPr>
        <w:t>Siamo orgogliosi di essere parte di questo straordinario progetto cinematografico</w:t>
      </w:r>
      <w:r w:rsidRPr="002A66C3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" afferma </w:t>
      </w:r>
      <w:r w:rsidRPr="002A66C3">
        <w:rPr>
          <w:rFonts w:asciiTheme="majorHAnsi" w:eastAsia="Avenir" w:hAnsiTheme="majorHAnsi" w:cstheme="majorBidi"/>
          <w:b/>
          <w:bCs/>
          <w:color w:val="000000" w:themeColor="text1"/>
          <w:sz w:val="22"/>
          <w:szCs w:val="22"/>
        </w:rPr>
        <w:t>Niccolò Branca</w:t>
      </w:r>
      <w:r w:rsidRPr="002A66C3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, </w:t>
      </w:r>
      <w:r w:rsidRPr="002A66C3">
        <w:rPr>
          <w:rFonts w:asciiTheme="majorHAnsi" w:eastAsia="Avenir" w:hAnsiTheme="majorHAnsi" w:cstheme="majorBidi"/>
          <w:b/>
          <w:bCs/>
          <w:color w:val="000000" w:themeColor="text1"/>
          <w:sz w:val="22"/>
          <w:szCs w:val="22"/>
        </w:rPr>
        <w:t>AD e Presidente di Fratelli Branca Distillerie</w:t>
      </w:r>
      <w:r w:rsidRPr="002A66C3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>. "</w:t>
      </w:r>
      <w:r w:rsidRPr="002A66C3">
        <w:rPr>
          <w:rFonts w:asciiTheme="majorHAnsi" w:eastAsia="Avenir" w:hAnsiTheme="majorHAnsi" w:cstheme="majorBidi"/>
          <w:i/>
          <w:iCs/>
          <w:color w:val="000000" w:themeColor="text1"/>
          <w:sz w:val="22"/>
          <w:szCs w:val="22"/>
        </w:rPr>
        <w:t>E vedere il nostro iconico amaro in un racconto così unico che celebra la Divina in un contesto così prestigioso e di alto profilo.</w:t>
      </w:r>
      <w:r w:rsidRPr="002A66C3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>"</w:t>
      </w:r>
    </w:p>
    <w:p w14:paraId="33D43984" w14:textId="77777777" w:rsidR="002A66C3" w:rsidRPr="002B309F" w:rsidRDefault="002A66C3" w:rsidP="00440477">
      <w:pPr>
        <w:jc w:val="both"/>
        <w:rPr>
          <w:rFonts w:asciiTheme="majorHAnsi" w:eastAsia="Avenir" w:hAnsiTheme="majorHAnsi" w:cstheme="majorHAnsi"/>
          <w:color w:val="000000" w:themeColor="text1"/>
          <w:sz w:val="22"/>
          <w:szCs w:val="22"/>
        </w:rPr>
      </w:pPr>
    </w:p>
    <w:p w14:paraId="5A9EC7A4" w14:textId="5DF1B0E3" w:rsidR="002B309F" w:rsidRPr="002B309F" w:rsidRDefault="002B309F" w:rsidP="730FB722">
      <w:pPr>
        <w:jc w:val="both"/>
        <w:rPr>
          <w:rFonts w:asciiTheme="majorHAnsi" w:eastAsia="Avenir" w:hAnsiTheme="majorHAnsi" w:cstheme="majorBidi"/>
          <w:color w:val="000000" w:themeColor="text1"/>
          <w:sz w:val="22"/>
          <w:szCs w:val="22"/>
        </w:rPr>
      </w:pPr>
      <w:r w:rsidRPr="730FB722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Il coinvolgimento di Fernet-Branca nel film "Maria" non solo </w:t>
      </w:r>
      <w:r w:rsidR="1BC4BC43" w:rsidRPr="730FB722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ne </w:t>
      </w:r>
      <w:r w:rsidRPr="730FB722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arricchisce la narrazione, ma sottolinea anche </w:t>
      </w:r>
      <w:r w:rsidRPr="730FB722">
        <w:rPr>
          <w:rFonts w:asciiTheme="majorHAnsi" w:eastAsia="Avenir" w:hAnsiTheme="majorHAnsi" w:cstheme="majorBidi"/>
          <w:b/>
          <w:bCs/>
          <w:color w:val="000000" w:themeColor="text1"/>
          <w:sz w:val="22"/>
          <w:szCs w:val="22"/>
        </w:rPr>
        <w:t>l’influenza culturale e storica dell'amaro italiano</w:t>
      </w:r>
      <w:r w:rsidRPr="730FB722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>, consolidando ulteriormente il suo legame con</w:t>
      </w:r>
      <w:r w:rsidR="57DD1A7A" w:rsidRPr="730FB722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 il nostro Paese,</w:t>
      </w:r>
      <w:r w:rsidRPr="730FB722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 </w:t>
      </w:r>
      <w:r w:rsidR="25705C56" w:rsidRPr="730FB722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con </w:t>
      </w:r>
      <w:r w:rsidRPr="730FB722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l'eleganza e la </w:t>
      </w:r>
      <w:r w:rsidR="6AF1B27A" w:rsidRPr="730FB722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forza della </w:t>
      </w:r>
      <w:r w:rsidRPr="730FB722">
        <w:rPr>
          <w:rFonts w:asciiTheme="majorHAnsi" w:eastAsia="Avenir" w:hAnsiTheme="majorHAnsi" w:cstheme="majorBidi"/>
          <w:color w:val="000000" w:themeColor="text1"/>
          <w:sz w:val="22"/>
          <w:szCs w:val="22"/>
        </w:rPr>
        <w:t xml:space="preserve">tradizione. </w:t>
      </w:r>
    </w:p>
    <w:p w14:paraId="6EAA7BE7" w14:textId="77777777" w:rsidR="002B309F" w:rsidRDefault="002B309F" w:rsidP="00F23018">
      <w:pPr>
        <w:shd w:val="clear" w:color="auto" w:fill="FFFFFF"/>
        <w:jc w:val="both"/>
        <w:rPr>
          <w:rFonts w:asciiTheme="majorHAnsi" w:eastAsia="Avenir" w:hAnsiTheme="majorHAnsi" w:cstheme="majorHAnsi"/>
          <w:color w:val="000000" w:themeColor="text1"/>
          <w:sz w:val="22"/>
          <w:szCs w:val="22"/>
        </w:rPr>
      </w:pPr>
    </w:p>
    <w:p w14:paraId="0F22D68D" w14:textId="77777777" w:rsidR="002B309F" w:rsidRDefault="002B309F" w:rsidP="00F23018">
      <w:pPr>
        <w:shd w:val="clear" w:color="auto" w:fill="FFFFFF"/>
        <w:jc w:val="both"/>
        <w:rPr>
          <w:rFonts w:asciiTheme="majorHAnsi" w:eastAsia="Avenir" w:hAnsiTheme="majorHAnsi" w:cstheme="majorHAnsi"/>
          <w:color w:val="000000" w:themeColor="text1"/>
          <w:sz w:val="22"/>
          <w:szCs w:val="22"/>
        </w:rPr>
      </w:pPr>
    </w:p>
    <w:p w14:paraId="63725660" w14:textId="77777777" w:rsidR="002B309F" w:rsidRDefault="002B309F" w:rsidP="00F23018">
      <w:pPr>
        <w:shd w:val="clear" w:color="auto" w:fill="FFFFFF"/>
        <w:jc w:val="both"/>
        <w:rPr>
          <w:rFonts w:asciiTheme="majorHAnsi" w:eastAsia="Avenir" w:hAnsiTheme="majorHAnsi" w:cstheme="majorHAnsi"/>
          <w:color w:val="000000" w:themeColor="text1"/>
          <w:sz w:val="22"/>
          <w:szCs w:val="22"/>
        </w:rPr>
      </w:pPr>
    </w:p>
    <w:p w14:paraId="604F93FC" w14:textId="5237025E" w:rsidR="00177D9B" w:rsidRPr="006744DD" w:rsidRDefault="00177D9B" w:rsidP="00C55A46">
      <w:pPr>
        <w:rPr>
          <w:rFonts w:asciiTheme="majorHAnsi" w:eastAsia="Avenir" w:hAnsiTheme="majorHAnsi" w:cstheme="majorHAnsi"/>
          <w:b/>
          <w:color w:val="262626"/>
          <w:sz w:val="14"/>
          <w:szCs w:val="14"/>
        </w:rPr>
      </w:pPr>
    </w:p>
    <w:sectPr w:rsidR="00177D9B" w:rsidRPr="006744DD" w:rsidSect="004D1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83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CF3B0" w14:textId="77777777" w:rsidR="00F24FC7" w:rsidRDefault="00F24FC7" w:rsidP="00304257">
      <w:r>
        <w:separator/>
      </w:r>
    </w:p>
  </w:endnote>
  <w:endnote w:type="continuationSeparator" w:id="0">
    <w:p w14:paraId="5DA08DCB" w14:textId="77777777" w:rsidR="00F24FC7" w:rsidRDefault="00F24FC7" w:rsidP="0030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03DC" w14:textId="77777777" w:rsidR="00210359" w:rsidRDefault="002103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FE63" w14:textId="2D213C05" w:rsidR="00304257" w:rsidRDefault="00304257" w:rsidP="00304257">
    <w:pPr>
      <w:pStyle w:val="Pidipagina"/>
      <w:ind w:hanging="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3389" w14:textId="77777777" w:rsidR="00210359" w:rsidRDefault="002103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718A" w14:textId="77777777" w:rsidR="00F24FC7" w:rsidRDefault="00F24FC7" w:rsidP="00304257">
      <w:r>
        <w:separator/>
      </w:r>
    </w:p>
  </w:footnote>
  <w:footnote w:type="continuationSeparator" w:id="0">
    <w:p w14:paraId="11FA0A58" w14:textId="77777777" w:rsidR="00F24FC7" w:rsidRDefault="00F24FC7" w:rsidP="0030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4CD3" w14:textId="77777777" w:rsidR="00210359" w:rsidRDefault="002103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911F3" w14:textId="77777777" w:rsidR="00865AA3" w:rsidRDefault="00865AA3" w:rsidP="00186B59">
    <w:pPr>
      <w:pStyle w:val="Intestazione"/>
      <w:jc w:val="center"/>
    </w:pPr>
  </w:p>
  <w:p w14:paraId="66727BE7" w14:textId="77777777" w:rsidR="00865AA3" w:rsidRDefault="00865AA3" w:rsidP="00186B59">
    <w:pPr>
      <w:pStyle w:val="Intestazione"/>
      <w:jc w:val="center"/>
    </w:pPr>
  </w:p>
  <w:p w14:paraId="51084AF2" w14:textId="6BF18F7B" w:rsidR="00304257" w:rsidRPr="00186B59" w:rsidRDefault="00FB5329" w:rsidP="00186B59">
    <w:pPr>
      <w:pStyle w:val="Intestazione"/>
      <w:jc w:val="center"/>
    </w:pPr>
    <w:r>
      <w:rPr>
        <w:rFonts w:ascii="Avenir Next" w:hAnsi="Avenir Next" w:cs="AppleSystemUIFontBold"/>
        <w:b/>
        <w:bCs/>
        <w:noProof/>
        <w:sz w:val="32"/>
        <w:szCs w:val="32"/>
      </w:rPr>
      <w:drawing>
        <wp:inline distT="0" distB="0" distL="0" distR="0" wp14:anchorId="2D1A5719" wp14:editId="668C25D5">
          <wp:extent cx="2163536" cy="76797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091" cy="79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70D0F" w14:textId="77777777" w:rsidR="00210359" w:rsidRDefault="002103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14579"/>
    <w:multiLevelType w:val="hybridMultilevel"/>
    <w:tmpl w:val="EF181A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B7952"/>
    <w:multiLevelType w:val="hybridMultilevel"/>
    <w:tmpl w:val="2BC23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46995"/>
    <w:multiLevelType w:val="hybridMultilevel"/>
    <w:tmpl w:val="6FF6AE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82221">
    <w:abstractNumId w:val="0"/>
  </w:num>
  <w:num w:numId="2" w16cid:durableId="425737890">
    <w:abstractNumId w:val="1"/>
  </w:num>
  <w:num w:numId="3" w16cid:durableId="1908297004">
    <w:abstractNumId w:val="3"/>
  </w:num>
  <w:num w:numId="4" w16cid:durableId="1910457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D4"/>
    <w:rsid w:val="000054D9"/>
    <w:rsid w:val="00036F44"/>
    <w:rsid w:val="00042D94"/>
    <w:rsid w:val="000467D8"/>
    <w:rsid w:val="00054EBE"/>
    <w:rsid w:val="00081F02"/>
    <w:rsid w:val="00094680"/>
    <w:rsid w:val="00095D57"/>
    <w:rsid w:val="000A10ED"/>
    <w:rsid w:val="000C6CA4"/>
    <w:rsid w:val="000D55A4"/>
    <w:rsid w:val="000E23E2"/>
    <w:rsid w:val="000F2241"/>
    <w:rsid w:val="00103354"/>
    <w:rsid w:val="00111EE6"/>
    <w:rsid w:val="001123BC"/>
    <w:rsid w:val="001325FE"/>
    <w:rsid w:val="00166014"/>
    <w:rsid w:val="00177D9B"/>
    <w:rsid w:val="00182A24"/>
    <w:rsid w:val="00184148"/>
    <w:rsid w:val="0018613B"/>
    <w:rsid w:val="00186B59"/>
    <w:rsid w:val="001A4B87"/>
    <w:rsid w:val="001A7559"/>
    <w:rsid w:val="001B2753"/>
    <w:rsid w:val="001B69DA"/>
    <w:rsid w:val="001B74FA"/>
    <w:rsid w:val="001C573A"/>
    <w:rsid w:val="001C6D6B"/>
    <w:rsid w:val="001E2ADB"/>
    <w:rsid w:val="001F31BD"/>
    <w:rsid w:val="001F4878"/>
    <w:rsid w:val="001F4C2D"/>
    <w:rsid w:val="002038D5"/>
    <w:rsid w:val="00210359"/>
    <w:rsid w:val="00216F02"/>
    <w:rsid w:val="00225B24"/>
    <w:rsid w:val="002263AD"/>
    <w:rsid w:val="00233356"/>
    <w:rsid w:val="002372B9"/>
    <w:rsid w:val="002433E4"/>
    <w:rsid w:val="00261A7F"/>
    <w:rsid w:val="002717D3"/>
    <w:rsid w:val="00274233"/>
    <w:rsid w:val="00286147"/>
    <w:rsid w:val="002926E8"/>
    <w:rsid w:val="002A4FFE"/>
    <w:rsid w:val="002A66C3"/>
    <w:rsid w:val="002B309F"/>
    <w:rsid w:val="002B42A7"/>
    <w:rsid w:val="002C2CF4"/>
    <w:rsid w:val="002C507C"/>
    <w:rsid w:val="002D08B0"/>
    <w:rsid w:val="002D37DF"/>
    <w:rsid w:val="002E0D29"/>
    <w:rsid w:val="002E60AD"/>
    <w:rsid w:val="0030076E"/>
    <w:rsid w:val="00304257"/>
    <w:rsid w:val="003103C6"/>
    <w:rsid w:val="00314EF3"/>
    <w:rsid w:val="00330DE2"/>
    <w:rsid w:val="00331D63"/>
    <w:rsid w:val="00350817"/>
    <w:rsid w:val="00352D5F"/>
    <w:rsid w:val="00356C78"/>
    <w:rsid w:val="003664A6"/>
    <w:rsid w:val="00395A03"/>
    <w:rsid w:val="003A2FC5"/>
    <w:rsid w:val="003A402E"/>
    <w:rsid w:val="003A64CA"/>
    <w:rsid w:val="003B689E"/>
    <w:rsid w:val="003C0BE9"/>
    <w:rsid w:val="003C24E8"/>
    <w:rsid w:val="003C3015"/>
    <w:rsid w:val="003C73C2"/>
    <w:rsid w:val="003D7B99"/>
    <w:rsid w:val="003E2ECB"/>
    <w:rsid w:val="003E6520"/>
    <w:rsid w:val="003F2556"/>
    <w:rsid w:val="003F518D"/>
    <w:rsid w:val="003F54A1"/>
    <w:rsid w:val="004033A8"/>
    <w:rsid w:val="004147CF"/>
    <w:rsid w:val="00440477"/>
    <w:rsid w:val="004655C5"/>
    <w:rsid w:val="004665F2"/>
    <w:rsid w:val="0047406A"/>
    <w:rsid w:val="004749D8"/>
    <w:rsid w:val="00480AEC"/>
    <w:rsid w:val="0048602B"/>
    <w:rsid w:val="00487CA4"/>
    <w:rsid w:val="004A5949"/>
    <w:rsid w:val="004C0725"/>
    <w:rsid w:val="004D1796"/>
    <w:rsid w:val="004D18F1"/>
    <w:rsid w:val="004D2F1A"/>
    <w:rsid w:val="004E0AF0"/>
    <w:rsid w:val="004F2439"/>
    <w:rsid w:val="00500A90"/>
    <w:rsid w:val="00511421"/>
    <w:rsid w:val="00512EC2"/>
    <w:rsid w:val="00524265"/>
    <w:rsid w:val="00534492"/>
    <w:rsid w:val="00542EF1"/>
    <w:rsid w:val="00547405"/>
    <w:rsid w:val="00555AEB"/>
    <w:rsid w:val="00567CFD"/>
    <w:rsid w:val="005744A8"/>
    <w:rsid w:val="00580BE5"/>
    <w:rsid w:val="00595571"/>
    <w:rsid w:val="005A00C7"/>
    <w:rsid w:val="005B3B07"/>
    <w:rsid w:val="005C4AF0"/>
    <w:rsid w:val="005D7864"/>
    <w:rsid w:val="005E1A2D"/>
    <w:rsid w:val="005E3BA3"/>
    <w:rsid w:val="00600562"/>
    <w:rsid w:val="00605061"/>
    <w:rsid w:val="00623B2B"/>
    <w:rsid w:val="0063417F"/>
    <w:rsid w:val="00640F28"/>
    <w:rsid w:val="00646233"/>
    <w:rsid w:val="0065297F"/>
    <w:rsid w:val="00660517"/>
    <w:rsid w:val="00671E27"/>
    <w:rsid w:val="0067445A"/>
    <w:rsid w:val="006744DD"/>
    <w:rsid w:val="00683242"/>
    <w:rsid w:val="0069589F"/>
    <w:rsid w:val="006C35D7"/>
    <w:rsid w:val="006C4BF6"/>
    <w:rsid w:val="006D1D23"/>
    <w:rsid w:val="006D2BCC"/>
    <w:rsid w:val="006D49C0"/>
    <w:rsid w:val="006E2A06"/>
    <w:rsid w:val="006F541D"/>
    <w:rsid w:val="0070073B"/>
    <w:rsid w:val="00701D7C"/>
    <w:rsid w:val="007353B3"/>
    <w:rsid w:val="0074075E"/>
    <w:rsid w:val="00763FF4"/>
    <w:rsid w:val="00775A10"/>
    <w:rsid w:val="00776B99"/>
    <w:rsid w:val="007A21C1"/>
    <w:rsid w:val="007A2303"/>
    <w:rsid w:val="007A704B"/>
    <w:rsid w:val="007B41F8"/>
    <w:rsid w:val="007B5C34"/>
    <w:rsid w:val="007C2554"/>
    <w:rsid w:val="007D26EB"/>
    <w:rsid w:val="007E1C95"/>
    <w:rsid w:val="0080585C"/>
    <w:rsid w:val="00812403"/>
    <w:rsid w:val="00817BF6"/>
    <w:rsid w:val="00826264"/>
    <w:rsid w:val="00842D1B"/>
    <w:rsid w:val="00851A12"/>
    <w:rsid w:val="00852AC4"/>
    <w:rsid w:val="00865AA3"/>
    <w:rsid w:val="00882FD8"/>
    <w:rsid w:val="008854D0"/>
    <w:rsid w:val="00890235"/>
    <w:rsid w:val="0089036E"/>
    <w:rsid w:val="008A71EE"/>
    <w:rsid w:val="008B571E"/>
    <w:rsid w:val="008C08A2"/>
    <w:rsid w:val="008C0FB4"/>
    <w:rsid w:val="008C1A82"/>
    <w:rsid w:val="008C3948"/>
    <w:rsid w:val="008C3AD0"/>
    <w:rsid w:val="008D2981"/>
    <w:rsid w:val="008D6697"/>
    <w:rsid w:val="008D7CF5"/>
    <w:rsid w:val="008E775D"/>
    <w:rsid w:val="008F1608"/>
    <w:rsid w:val="00900F35"/>
    <w:rsid w:val="00905DF1"/>
    <w:rsid w:val="00915BCC"/>
    <w:rsid w:val="00920BDB"/>
    <w:rsid w:val="00930DD7"/>
    <w:rsid w:val="00937C64"/>
    <w:rsid w:val="00937E97"/>
    <w:rsid w:val="0094057A"/>
    <w:rsid w:val="00943556"/>
    <w:rsid w:val="009761E9"/>
    <w:rsid w:val="00976391"/>
    <w:rsid w:val="00987B98"/>
    <w:rsid w:val="00994621"/>
    <w:rsid w:val="00994EAC"/>
    <w:rsid w:val="009A215B"/>
    <w:rsid w:val="009A3C51"/>
    <w:rsid w:val="009F0583"/>
    <w:rsid w:val="009F672E"/>
    <w:rsid w:val="00A1297F"/>
    <w:rsid w:val="00A157A2"/>
    <w:rsid w:val="00A17840"/>
    <w:rsid w:val="00A374A2"/>
    <w:rsid w:val="00A41780"/>
    <w:rsid w:val="00A506D6"/>
    <w:rsid w:val="00A54CC7"/>
    <w:rsid w:val="00A7249E"/>
    <w:rsid w:val="00A73CCA"/>
    <w:rsid w:val="00A81384"/>
    <w:rsid w:val="00A81795"/>
    <w:rsid w:val="00A8CBB7"/>
    <w:rsid w:val="00AB2D3E"/>
    <w:rsid w:val="00AC234C"/>
    <w:rsid w:val="00AD323C"/>
    <w:rsid w:val="00AD5C6D"/>
    <w:rsid w:val="00AD61C1"/>
    <w:rsid w:val="00B02080"/>
    <w:rsid w:val="00B02E03"/>
    <w:rsid w:val="00B04600"/>
    <w:rsid w:val="00B04DA2"/>
    <w:rsid w:val="00B155BD"/>
    <w:rsid w:val="00B15EFB"/>
    <w:rsid w:val="00B321F3"/>
    <w:rsid w:val="00B45084"/>
    <w:rsid w:val="00B56B1C"/>
    <w:rsid w:val="00B72D02"/>
    <w:rsid w:val="00B903CD"/>
    <w:rsid w:val="00B92F28"/>
    <w:rsid w:val="00BA01E6"/>
    <w:rsid w:val="00BA713D"/>
    <w:rsid w:val="00BE2351"/>
    <w:rsid w:val="00BF7F16"/>
    <w:rsid w:val="00C0779B"/>
    <w:rsid w:val="00C166D4"/>
    <w:rsid w:val="00C37DDB"/>
    <w:rsid w:val="00C44960"/>
    <w:rsid w:val="00C53E14"/>
    <w:rsid w:val="00C55A46"/>
    <w:rsid w:val="00C733FE"/>
    <w:rsid w:val="00C863CE"/>
    <w:rsid w:val="00CA068C"/>
    <w:rsid w:val="00CA262D"/>
    <w:rsid w:val="00CD074A"/>
    <w:rsid w:val="00CD3568"/>
    <w:rsid w:val="00CE5250"/>
    <w:rsid w:val="00CF6A4E"/>
    <w:rsid w:val="00D00D02"/>
    <w:rsid w:val="00D03D19"/>
    <w:rsid w:val="00D27F47"/>
    <w:rsid w:val="00D33496"/>
    <w:rsid w:val="00D359DD"/>
    <w:rsid w:val="00D53C37"/>
    <w:rsid w:val="00D74B86"/>
    <w:rsid w:val="00D90E0C"/>
    <w:rsid w:val="00DA66C9"/>
    <w:rsid w:val="00DB2CC2"/>
    <w:rsid w:val="00DC27E1"/>
    <w:rsid w:val="00DD4311"/>
    <w:rsid w:val="00DF7B70"/>
    <w:rsid w:val="00E0798A"/>
    <w:rsid w:val="00E13707"/>
    <w:rsid w:val="00E15DAC"/>
    <w:rsid w:val="00E20CE8"/>
    <w:rsid w:val="00E26191"/>
    <w:rsid w:val="00E32BA0"/>
    <w:rsid w:val="00E45D6D"/>
    <w:rsid w:val="00E52AEB"/>
    <w:rsid w:val="00E53FD3"/>
    <w:rsid w:val="00E55111"/>
    <w:rsid w:val="00E55E60"/>
    <w:rsid w:val="00E87280"/>
    <w:rsid w:val="00E874C4"/>
    <w:rsid w:val="00E94AA3"/>
    <w:rsid w:val="00E95754"/>
    <w:rsid w:val="00EA4E41"/>
    <w:rsid w:val="00EB1676"/>
    <w:rsid w:val="00EB6D74"/>
    <w:rsid w:val="00ED15FA"/>
    <w:rsid w:val="00EF26C4"/>
    <w:rsid w:val="00EF2B3B"/>
    <w:rsid w:val="00EF54EF"/>
    <w:rsid w:val="00F15E57"/>
    <w:rsid w:val="00F23018"/>
    <w:rsid w:val="00F24FC7"/>
    <w:rsid w:val="00F36418"/>
    <w:rsid w:val="00F42B81"/>
    <w:rsid w:val="00F576D0"/>
    <w:rsid w:val="00F6561E"/>
    <w:rsid w:val="00F70739"/>
    <w:rsid w:val="00F70F51"/>
    <w:rsid w:val="00F84A98"/>
    <w:rsid w:val="00F973E7"/>
    <w:rsid w:val="00FA2BF6"/>
    <w:rsid w:val="00FB1213"/>
    <w:rsid w:val="00FB5329"/>
    <w:rsid w:val="00FD751B"/>
    <w:rsid w:val="00FE2E25"/>
    <w:rsid w:val="00FF39DD"/>
    <w:rsid w:val="027539A7"/>
    <w:rsid w:val="06EF0326"/>
    <w:rsid w:val="078FA2AA"/>
    <w:rsid w:val="07BD634B"/>
    <w:rsid w:val="0E6C7DD0"/>
    <w:rsid w:val="10619E56"/>
    <w:rsid w:val="143715A9"/>
    <w:rsid w:val="168EC651"/>
    <w:rsid w:val="1A54B4EC"/>
    <w:rsid w:val="1B4F233C"/>
    <w:rsid w:val="1BC4BC43"/>
    <w:rsid w:val="1C8EE0EE"/>
    <w:rsid w:val="25705C56"/>
    <w:rsid w:val="26FF67B2"/>
    <w:rsid w:val="27AFB75A"/>
    <w:rsid w:val="2C02BAE1"/>
    <w:rsid w:val="2ED38DC7"/>
    <w:rsid w:val="31010E75"/>
    <w:rsid w:val="34594FA5"/>
    <w:rsid w:val="34A6555D"/>
    <w:rsid w:val="34AB9854"/>
    <w:rsid w:val="359DD58C"/>
    <w:rsid w:val="3C8D9370"/>
    <w:rsid w:val="3DD437AD"/>
    <w:rsid w:val="41E3A4D3"/>
    <w:rsid w:val="41FB3EBE"/>
    <w:rsid w:val="42E2ABA7"/>
    <w:rsid w:val="454C8345"/>
    <w:rsid w:val="45800ED5"/>
    <w:rsid w:val="4E4C6997"/>
    <w:rsid w:val="503DBA9F"/>
    <w:rsid w:val="50473782"/>
    <w:rsid w:val="528D4492"/>
    <w:rsid w:val="52C0F2F6"/>
    <w:rsid w:val="5555207C"/>
    <w:rsid w:val="57DD1A7A"/>
    <w:rsid w:val="5BCB43F8"/>
    <w:rsid w:val="5C0BAB1E"/>
    <w:rsid w:val="63636F7B"/>
    <w:rsid w:val="6530CB9F"/>
    <w:rsid w:val="671CD1F5"/>
    <w:rsid w:val="6A8149B9"/>
    <w:rsid w:val="6AF1B27A"/>
    <w:rsid w:val="6DEC3599"/>
    <w:rsid w:val="6EFFD82C"/>
    <w:rsid w:val="730FB722"/>
    <w:rsid w:val="73451508"/>
    <w:rsid w:val="7543DA1D"/>
    <w:rsid w:val="7A4BB64B"/>
    <w:rsid w:val="7AE34195"/>
    <w:rsid w:val="7C562332"/>
    <w:rsid w:val="7D6DAC10"/>
    <w:rsid w:val="7E7709A5"/>
    <w:rsid w:val="7EA1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71BBF"/>
  <w14:defaultImageDpi w14:val="32767"/>
  <w15:chartTrackingRefBased/>
  <w15:docId w15:val="{9307A0B5-12EF-5642-AC69-491F052B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A64CA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4257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257"/>
  </w:style>
  <w:style w:type="paragraph" w:styleId="Pidipagina">
    <w:name w:val="footer"/>
    <w:basedOn w:val="Normale"/>
    <w:link w:val="PidipaginaCarattere"/>
    <w:uiPriority w:val="99"/>
    <w:unhideWhenUsed/>
    <w:rsid w:val="00304257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257"/>
  </w:style>
  <w:style w:type="paragraph" w:customStyle="1" w:styleId="p1">
    <w:name w:val="p1"/>
    <w:basedOn w:val="Normale"/>
    <w:rsid w:val="00E52AEB"/>
    <w:rPr>
      <w:rFonts w:ascii="Minion Pro" w:hAnsi="Minion Pro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E0AF0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F058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13707"/>
  </w:style>
  <w:style w:type="character" w:styleId="Collegamentoipertestuale">
    <w:name w:val="Hyperlink"/>
    <w:basedOn w:val="Carpredefinitoparagrafo"/>
    <w:uiPriority w:val="99"/>
    <w:unhideWhenUsed/>
    <w:rsid w:val="00E137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36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36E"/>
    <w:rPr>
      <w:rFonts w:ascii="Times New Roman" w:hAnsi="Times New Roman" w:cs="Times New Roman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rsid w:val="00FB5329"/>
  </w:style>
  <w:style w:type="character" w:customStyle="1" w:styleId="eop">
    <w:name w:val="eop"/>
    <w:basedOn w:val="Carpredefinitoparagrafo"/>
    <w:rsid w:val="00FB5329"/>
  </w:style>
  <w:style w:type="character" w:styleId="Enfasigrassetto">
    <w:name w:val="Strong"/>
    <w:basedOn w:val="Carpredefinitoparagrafo"/>
    <w:uiPriority w:val="22"/>
    <w:qFormat/>
    <w:rsid w:val="00B15EFB"/>
    <w:rPr>
      <w:b/>
      <w:bCs/>
    </w:rPr>
  </w:style>
  <w:style w:type="paragraph" w:styleId="Nessunaspaziatura">
    <w:name w:val="No Spacing"/>
    <w:uiPriority w:val="1"/>
    <w:qFormat/>
    <w:rsid w:val="00F23018"/>
    <w:rPr>
      <w:rFonts w:eastAsiaTheme="minorEastAsia"/>
      <w:sz w:val="22"/>
      <w:szCs w:val="2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94A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4AA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4AA3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4A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4AA3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rsid w:val="001F4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ncadistillerie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0C4DC7-C5EB-0C47-B088-9674662C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Arianna Cavazza</cp:lastModifiedBy>
  <cp:revision>2</cp:revision>
  <cp:lastPrinted>2017-09-05T08:08:00Z</cp:lastPrinted>
  <dcterms:created xsi:type="dcterms:W3CDTF">2024-08-30T08:20:00Z</dcterms:created>
  <dcterms:modified xsi:type="dcterms:W3CDTF">2024-08-30T08:20:00Z</dcterms:modified>
</cp:coreProperties>
</file>