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91DB" w14:textId="4D5873DC" w:rsidR="0094740B" w:rsidRPr="000016E6" w:rsidRDefault="004302C0" w:rsidP="00565C58">
      <w:pPr>
        <w:rPr>
          <w:rFonts w:asciiTheme="majorHAnsi" w:eastAsia="Avenir" w:hAnsiTheme="majorHAnsi" w:cstheme="majorHAnsi"/>
          <w:b/>
          <w:sz w:val="22"/>
          <w:szCs w:val="22"/>
          <w:highlight w:val="yellow"/>
        </w:rPr>
      </w:pPr>
      <w:r w:rsidRPr="000016E6">
        <w:rPr>
          <w:rFonts w:asciiTheme="majorHAnsi" w:eastAsia="Avenir" w:hAnsiTheme="majorHAnsi" w:cstheme="majorHAnsi"/>
          <w:b/>
          <w:noProof/>
          <w:color w:val="262626"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01DD93AC" wp14:editId="4245EC4D">
            <wp:simplePos x="0" y="0"/>
            <wp:positionH relativeFrom="margin">
              <wp:posOffset>2409377</wp:posOffset>
            </wp:positionH>
            <wp:positionV relativeFrom="margin">
              <wp:posOffset>132305</wp:posOffset>
            </wp:positionV>
            <wp:extent cx="1443355" cy="672465"/>
            <wp:effectExtent l="0" t="0" r="0" b="635"/>
            <wp:wrapSquare wrapText="bothSides" distT="0" distB="0" distL="114300" distR="114300"/>
            <wp:docPr id="1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67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76848" w14:textId="01427ECB" w:rsidR="0094740B" w:rsidRPr="000016E6" w:rsidRDefault="0094740B" w:rsidP="00565C58">
      <w:pPr>
        <w:jc w:val="center"/>
        <w:rPr>
          <w:rFonts w:asciiTheme="majorHAnsi" w:eastAsia="Avenir" w:hAnsiTheme="majorHAnsi" w:cstheme="majorHAnsi"/>
          <w:sz w:val="22"/>
          <w:szCs w:val="22"/>
          <w:highlight w:val="yellow"/>
        </w:rPr>
      </w:pPr>
    </w:p>
    <w:p w14:paraId="3B34993A" w14:textId="25E13FC7" w:rsidR="000016E6" w:rsidRDefault="000016E6" w:rsidP="00565C58">
      <w:pPr>
        <w:jc w:val="both"/>
        <w:rPr>
          <w:rFonts w:asciiTheme="majorHAnsi" w:eastAsia="Avenir" w:hAnsiTheme="majorHAnsi" w:cstheme="majorHAnsi"/>
          <w:b/>
          <w:color w:val="262626"/>
          <w:sz w:val="22"/>
          <w:szCs w:val="22"/>
        </w:rPr>
      </w:pPr>
    </w:p>
    <w:p w14:paraId="1DBCF3F0" w14:textId="4E6760F3" w:rsidR="000016E6" w:rsidRDefault="000016E6" w:rsidP="00565C58">
      <w:pPr>
        <w:jc w:val="both"/>
        <w:rPr>
          <w:rFonts w:asciiTheme="majorHAnsi" w:eastAsia="Avenir" w:hAnsiTheme="majorHAnsi" w:cstheme="majorHAnsi"/>
          <w:b/>
          <w:color w:val="262626"/>
          <w:sz w:val="22"/>
          <w:szCs w:val="22"/>
        </w:rPr>
      </w:pPr>
    </w:p>
    <w:p w14:paraId="5DEB34BC" w14:textId="77777777" w:rsidR="000016E6" w:rsidRDefault="000016E6" w:rsidP="00565C58">
      <w:pPr>
        <w:jc w:val="both"/>
        <w:rPr>
          <w:rFonts w:asciiTheme="majorHAnsi" w:eastAsia="Avenir" w:hAnsiTheme="majorHAnsi" w:cstheme="majorHAnsi"/>
          <w:b/>
          <w:color w:val="262626"/>
          <w:sz w:val="22"/>
          <w:szCs w:val="22"/>
        </w:rPr>
      </w:pPr>
    </w:p>
    <w:p w14:paraId="1399A2CC" w14:textId="77777777" w:rsidR="00CE2B72" w:rsidRPr="00CE2B72" w:rsidRDefault="00CE2B72" w:rsidP="00453D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" w:hAnsi="Avenir Next" w:cs="Segoe UI"/>
          <w:b/>
          <w:bCs/>
          <w:color w:val="000000"/>
          <w:sz w:val="28"/>
          <w:szCs w:val="28"/>
        </w:rPr>
      </w:pPr>
    </w:p>
    <w:p w14:paraId="7A76D81F" w14:textId="77777777" w:rsidR="005170C6" w:rsidRPr="008D161D" w:rsidRDefault="008C1BD1" w:rsidP="00453D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 w:cs="Segoe UI"/>
          <w:b/>
          <w:bCs/>
          <w:color w:val="000000"/>
          <w:sz w:val="28"/>
          <w:szCs w:val="28"/>
        </w:rPr>
      </w:pPr>
      <w:r w:rsidRPr="008D161D">
        <w:rPr>
          <w:rStyle w:val="normaltextrun"/>
          <w:rFonts w:ascii="Avenir Next" w:hAnsi="Avenir Next" w:cs="Segoe UI"/>
          <w:b/>
          <w:bCs/>
          <w:color w:val="000000"/>
          <w:sz w:val="28"/>
          <w:szCs w:val="28"/>
        </w:rPr>
        <w:t>Carpano, Antica Formula e Punt e Mes</w:t>
      </w:r>
    </w:p>
    <w:p w14:paraId="5C862299" w14:textId="4174AAC7" w:rsidR="0037121F" w:rsidRPr="008D161D" w:rsidRDefault="008C1BD1" w:rsidP="00453D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 w:cs="Segoe UI"/>
          <w:b/>
          <w:bCs/>
          <w:color w:val="000000"/>
          <w:sz w:val="28"/>
          <w:szCs w:val="28"/>
        </w:rPr>
      </w:pPr>
      <w:r w:rsidRPr="008D161D">
        <w:rPr>
          <w:rStyle w:val="normaltextrun"/>
          <w:rFonts w:ascii="Avenir Next" w:hAnsi="Avenir Next" w:cs="Segoe UI"/>
          <w:b/>
          <w:bCs/>
          <w:color w:val="000000"/>
          <w:sz w:val="28"/>
          <w:szCs w:val="28"/>
        </w:rPr>
        <w:t xml:space="preserve">protagonisti del Salone del Vermouth di </w:t>
      </w:r>
      <w:r w:rsidR="008718AE" w:rsidRPr="00894A48">
        <w:rPr>
          <w:rStyle w:val="normaltextrun"/>
          <w:rFonts w:ascii="Avenir Next" w:hAnsi="Avenir Next" w:cs="Segoe UI"/>
          <w:b/>
          <w:bCs/>
          <w:color w:val="000000" w:themeColor="text1"/>
          <w:sz w:val="28"/>
          <w:szCs w:val="28"/>
        </w:rPr>
        <w:t>Firenze</w:t>
      </w:r>
      <w:r w:rsidRPr="00894A48">
        <w:rPr>
          <w:rStyle w:val="normaltextrun"/>
          <w:rFonts w:ascii="Avenir Next" w:hAnsi="Avenir Next" w:cs="Segoe UI"/>
          <w:b/>
          <w:bCs/>
          <w:color w:val="000000" w:themeColor="text1"/>
          <w:sz w:val="28"/>
          <w:szCs w:val="28"/>
        </w:rPr>
        <w:t xml:space="preserve"> </w:t>
      </w:r>
      <w:r w:rsidR="006B56D8" w:rsidRPr="00894A48">
        <w:rPr>
          <w:rStyle w:val="normaltextrun"/>
          <w:rFonts w:ascii="Avenir Next" w:hAnsi="Avenir Next" w:cs="Segoe UI"/>
          <w:b/>
          <w:bCs/>
          <w:color w:val="000000" w:themeColor="text1"/>
          <w:sz w:val="28"/>
          <w:szCs w:val="28"/>
        </w:rPr>
        <w:t>e Bologna</w:t>
      </w:r>
    </w:p>
    <w:p w14:paraId="310FCE17" w14:textId="5727C804" w:rsidR="00DD3BA9" w:rsidRDefault="00DD3BA9" w:rsidP="00565C58">
      <w:pPr>
        <w:rPr>
          <w:rFonts w:asciiTheme="majorHAnsi" w:hAnsiTheme="majorHAnsi" w:cstheme="majorHAnsi"/>
          <w:color w:val="262626"/>
          <w:sz w:val="22"/>
          <w:szCs w:val="22"/>
        </w:rPr>
      </w:pPr>
    </w:p>
    <w:p w14:paraId="2C311DFE" w14:textId="77777777" w:rsidR="005C4415" w:rsidRDefault="005C4415" w:rsidP="00565C58">
      <w:pPr>
        <w:rPr>
          <w:rFonts w:asciiTheme="majorHAnsi" w:hAnsiTheme="majorHAnsi" w:cstheme="majorHAnsi"/>
          <w:color w:val="262626"/>
          <w:sz w:val="22"/>
          <w:szCs w:val="22"/>
        </w:rPr>
      </w:pPr>
    </w:p>
    <w:p w14:paraId="3A450BD7" w14:textId="73D52EC5" w:rsidR="00EA081F" w:rsidRPr="00EA081F" w:rsidRDefault="003D3849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>
        <w:rPr>
          <w:rFonts w:ascii="Avenir Next" w:hAnsi="Avenir Next" w:cs="AppleSystemUIFont"/>
          <w:i/>
          <w:iCs/>
          <w:sz w:val="21"/>
          <w:szCs w:val="21"/>
        </w:rPr>
        <w:t>Ottobre</w:t>
      </w:r>
      <w:r w:rsidR="00EA081F" w:rsidRPr="00EA081F">
        <w:rPr>
          <w:rFonts w:ascii="Avenir Next" w:hAnsi="Avenir Next" w:cs="AppleSystemUIFont"/>
          <w:i/>
          <w:iCs/>
          <w:sz w:val="21"/>
          <w:szCs w:val="21"/>
        </w:rPr>
        <w:t xml:space="preserve"> 202</w:t>
      </w:r>
      <w:r>
        <w:rPr>
          <w:rFonts w:ascii="Avenir Next" w:hAnsi="Avenir Next" w:cs="AppleSystemUIFont"/>
          <w:i/>
          <w:iCs/>
          <w:sz w:val="21"/>
          <w:szCs w:val="21"/>
        </w:rPr>
        <w:t>4</w:t>
      </w:r>
      <w:r w:rsidR="00EA081F" w:rsidRPr="00EA081F">
        <w:rPr>
          <w:rFonts w:ascii="Avenir Next" w:hAnsi="Avenir Next" w:cs="AppleSystemUIFont"/>
          <w:i/>
          <w:iCs/>
          <w:sz w:val="21"/>
          <w:szCs w:val="21"/>
        </w:rPr>
        <w:t xml:space="preserve"> </w:t>
      </w:r>
      <w:r w:rsidR="00EA081F" w:rsidRPr="00EA081F">
        <w:rPr>
          <w:rFonts w:ascii="Avenir Next" w:hAnsi="Avenir Next" w:cs="AppleSystemUIFont"/>
          <w:sz w:val="21"/>
          <w:szCs w:val="21"/>
        </w:rPr>
        <w:t xml:space="preserve">– L’affascinante e lunga storia dell’aperitivo italiano ha inizio a Torino nel 1786 quando l’erborista e farmacista Antonio Benedetto Carpano, combinando erbe e spezie con il moscato, creò quella formula che avrebbe dato origine alla categoria dei </w:t>
      </w:r>
      <w:r w:rsidR="00EA081F" w:rsidRPr="00EA081F">
        <w:rPr>
          <w:rFonts w:ascii="Avenir Next" w:hAnsi="Avenir Next" w:cs="AppleSystemUIFont"/>
          <w:b/>
          <w:bCs/>
          <w:sz w:val="21"/>
          <w:szCs w:val="21"/>
        </w:rPr>
        <w:t>Vermouth</w:t>
      </w:r>
      <w:r w:rsidR="00EA081F" w:rsidRPr="00EA081F">
        <w:rPr>
          <w:rFonts w:ascii="Avenir Next" w:hAnsi="Avenir Next" w:cs="AppleSystemUIFont"/>
          <w:sz w:val="21"/>
          <w:szCs w:val="21"/>
        </w:rPr>
        <w:t xml:space="preserve">. La sua Bottega si trovava di fronte al Palazzo Reale e così il dinamico imprenditore, sicuro della sua creazione, ne inviò una cassa a re Vittorio Amedeo III che non solo apprezzò il dono ma ne decretò il successo. </w:t>
      </w:r>
    </w:p>
    <w:p w14:paraId="05E416A5" w14:textId="2BB45A56" w:rsidR="00EA081F" w:rsidRP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EA081F">
        <w:rPr>
          <w:rFonts w:ascii="Avenir Next" w:hAnsi="Avenir Next" w:cs="AppleSystemUIFont"/>
          <w:sz w:val="21"/>
          <w:szCs w:val="21"/>
        </w:rPr>
        <w:t>È proprio al suo inventore che dobbiamo il rituale più amato dagli italiani, l’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 xml:space="preserve">ABC </w:t>
      </w:r>
      <w:r w:rsidRPr="00EA081F">
        <w:rPr>
          <w:rFonts w:ascii="Avenir Next" w:hAnsi="Avenir Next" w:cs="AppleSystemUIFont"/>
          <w:sz w:val="21"/>
          <w:szCs w:val="21"/>
        </w:rPr>
        <w:t>(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>A</w:t>
      </w:r>
      <w:r w:rsidRPr="00EA081F">
        <w:rPr>
          <w:rFonts w:ascii="Avenir Next" w:hAnsi="Avenir Next" w:cs="AppleSystemUIFont"/>
          <w:sz w:val="21"/>
          <w:szCs w:val="21"/>
        </w:rPr>
        <w:t xml:space="preserve">ntonio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>B</w:t>
      </w:r>
      <w:r w:rsidRPr="00EA081F">
        <w:rPr>
          <w:rFonts w:ascii="Avenir Next" w:hAnsi="Avenir Next" w:cs="AppleSystemUIFont"/>
          <w:sz w:val="21"/>
          <w:szCs w:val="21"/>
        </w:rPr>
        <w:t xml:space="preserve">enedetto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>C</w:t>
      </w:r>
      <w:r w:rsidRPr="00EA081F">
        <w:rPr>
          <w:rFonts w:ascii="Avenir Next" w:hAnsi="Avenir Next" w:cs="AppleSystemUIFont"/>
          <w:sz w:val="21"/>
          <w:szCs w:val="21"/>
        </w:rPr>
        <w:t xml:space="preserve">arpano)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 xml:space="preserve">dell’aperitivo: </w:t>
      </w:r>
      <w:r w:rsidRPr="00EA081F">
        <w:rPr>
          <w:rFonts w:ascii="Avenir Next" w:hAnsi="Avenir Next" w:cs="AppleSystemUIFont"/>
          <w:sz w:val="21"/>
          <w:szCs w:val="21"/>
        </w:rPr>
        <w:t xml:space="preserve">ancora oggi il </w:t>
      </w:r>
      <w:r w:rsidR="006B56D8" w:rsidRPr="00894A48">
        <w:rPr>
          <w:rFonts w:ascii="Avenir Next" w:hAnsi="Avenir Next" w:cs="AppleSystemUIFont"/>
          <w:color w:val="000000" w:themeColor="text1"/>
          <w:sz w:val="21"/>
          <w:szCs w:val="21"/>
        </w:rPr>
        <w:t>v</w:t>
      </w:r>
      <w:r w:rsidRPr="00894A48">
        <w:rPr>
          <w:rFonts w:ascii="Avenir Next" w:hAnsi="Avenir Next" w:cs="AppleSystemUIFont"/>
          <w:color w:val="000000" w:themeColor="text1"/>
          <w:sz w:val="21"/>
          <w:szCs w:val="21"/>
        </w:rPr>
        <w:t xml:space="preserve">ermouth </w:t>
      </w:r>
      <w:r w:rsidRPr="00EA081F">
        <w:rPr>
          <w:rFonts w:ascii="Avenir Next" w:hAnsi="Avenir Next" w:cs="AppleSystemUIFont"/>
          <w:sz w:val="21"/>
          <w:szCs w:val="21"/>
        </w:rPr>
        <w:t xml:space="preserve">vive una vera e propria rinascita grazie alla sua versatilità e al suo sapore distintivo che ha fatto innamorare i bartender di tutto il mondo. </w:t>
      </w:r>
    </w:p>
    <w:p w14:paraId="1A455BC2" w14:textId="6BA48683" w:rsid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894A48">
        <w:rPr>
          <w:rFonts w:ascii="Avenir Next" w:hAnsi="Avenir Next" w:cs="AppleSystemUIFont"/>
          <w:color w:val="000000" w:themeColor="text1"/>
          <w:sz w:val="21"/>
          <w:szCs w:val="21"/>
        </w:rPr>
        <w:t xml:space="preserve">Quella </w:t>
      </w:r>
      <w:r w:rsidR="006B56D8" w:rsidRPr="00894A48">
        <w:rPr>
          <w:rFonts w:ascii="Avenir Next" w:hAnsi="Avenir Next" w:cs="AppleSystemUIFont"/>
          <w:color w:val="000000" w:themeColor="text1"/>
          <w:sz w:val="21"/>
          <w:szCs w:val="21"/>
        </w:rPr>
        <w:t xml:space="preserve">di </w:t>
      </w:r>
      <w:r w:rsidRPr="00894A48">
        <w:rPr>
          <w:rFonts w:ascii="Avenir Next" w:hAnsi="Avenir Next" w:cs="AppleSystemUIFont"/>
          <w:color w:val="000000" w:themeColor="text1"/>
          <w:sz w:val="21"/>
          <w:szCs w:val="21"/>
        </w:rPr>
        <w:t xml:space="preserve">Carpano è una storia di prestigio con prodotti iconici come </w:t>
      </w:r>
      <w:r w:rsidRPr="00894A48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Carpano Classico (</w:t>
      </w:r>
      <w:r w:rsidR="006B56D8" w:rsidRPr="00894A48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con le varianti B</w:t>
      </w:r>
      <w:r w:rsidRPr="00894A48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ianco e </w:t>
      </w:r>
      <w:r w:rsidR="006B56D8" w:rsidRPr="00894A48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D</w:t>
      </w:r>
      <w:r w:rsidRPr="00894A48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ry) </w:t>
      </w:r>
      <w:r w:rsidRPr="00EA081F">
        <w:rPr>
          <w:rFonts w:ascii="Avenir Next" w:hAnsi="Avenir Next" w:cs="AppleSystemUIFont"/>
          <w:sz w:val="21"/>
          <w:szCs w:val="21"/>
        </w:rPr>
        <w:t xml:space="preserve">o i più iconici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 xml:space="preserve">Antica Formula </w:t>
      </w:r>
      <w:r w:rsidRPr="00EA081F">
        <w:rPr>
          <w:rFonts w:ascii="Avenir Next" w:hAnsi="Avenir Next" w:cs="AppleSystemUIFont"/>
          <w:sz w:val="21"/>
          <w:szCs w:val="21"/>
        </w:rPr>
        <w:t xml:space="preserve">e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>Punt e Mes</w:t>
      </w:r>
      <w:r w:rsidRPr="00EA081F">
        <w:rPr>
          <w:rFonts w:ascii="Avenir Next" w:hAnsi="Avenir Next" w:cs="AppleSystemUIFont"/>
          <w:sz w:val="21"/>
          <w:szCs w:val="21"/>
        </w:rPr>
        <w:t xml:space="preserve">, entrati nel 2001 in F.lli Branca Distillerie grazie ad un’acquisizione </w:t>
      </w:r>
      <w:r w:rsidRPr="00690CFB">
        <w:rPr>
          <w:rFonts w:ascii="Avenir Next" w:hAnsi="Avenir Next" w:cs="AppleSystemUIFont"/>
          <w:sz w:val="21"/>
          <w:szCs w:val="21"/>
        </w:rPr>
        <w:t>lungimirante che ha garantito continuità e</w:t>
      </w:r>
      <w:r w:rsidRPr="00EA081F">
        <w:rPr>
          <w:rFonts w:ascii="Avenir Next" w:hAnsi="Avenir Next" w:cs="AppleSystemUIFont"/>
          <w:sz w:val="21"/>
          <w:szCs w:val="21"/>
        </w:rPr>
        <w:t xml:space="preserve"> successo in tutto il mondo. </w:t>
      </w:r>
    </w:p>
    <w:p w14:paraId="62DF44B7" w14:textId="77777777" w:rsidR="008718AE" w:rsidRPr="00EA081F" w:rsidRDefault="008718AE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</w:p>
    <w:p w14:paraId="00404311" w14:textId="77777777" w:rsidR="003C0FDB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EA081F">
        <w:rPr>
          <w:rFonts w:ascii="Avenir Next" w:hAnsi="Avenir Next" w:cs="AppleSystemUIFont"/>
          <w:sz w:val="21"/>
          <w:szCs w:val="21"/>
        </w:rPr>
        <w:t xml:space="preserve">Questi </w:t>
      </w:r>
      <w:proofErr w:type="gramStart"/>
      <w:r w:rsidRPr="00EA081F">
        <w:rPr>
          <w:rFonts w:ascii="Avenir Next" w:hAnsi="Avenir Next" w:cs="AppleSystemUIFont"/>
          <w:sz w:val="21"/>
          <w:szCs w:val="21"/>
        </w:rPr>
        <w:t>brand</w:t>
      </w:r>
      <w:proofErr w:type="gramEnd"/>
      <w:r w:rsidRPr="00EA081F">
        <w:rPr>
          <w:rFonts w:ascii="Avenir Next" w:hAnsi="Avenir Next" w:cs="AppleSystemUIFont"/>
          <w:sz w:val="21"/>
          <w:szCs w:val="21"/>
        </w:rPr>
        <w:t xml:space="preserve"> saranno tra i protagonisti del </w:t>
      </w:r>
      <w:r w:rsidRPr="00B95B50">
        <w:rPr>
          <w:rFonts w:ascii="Avenir Next" w:hAnsi="Avenir Next" w:cs="AppleSystemUIFont"/>
          <w:b/>
          <w:bCs/>
          <w:sz w:val="21"/>
          <w:szCs w:val="21"/>
        </w:rPr>
        <w:t>Salone del Vermouth</w:t>
      </w:r>
      <w:r w:rsidR="00064DD6" w:rsidRPr="00C52E26">
        <w:rPr>
          <w:rFonts w:ascii="Avenir Next" w:hAnsi="Avenir Next" w:cs="AppleSystemUIFont"/>
          <w:sz w:val="21"/>
          <w:szCs w:val="21"/>
        </w:rPr>
        <w:t xml:space="preserve">, </w:t>
      </w:r>
      <w:r w:rsidRPr="00EA081F">
        <w:rPr>
          <w:rFonts w:ascii="Avenir Next" w:hAnsi="Avenir Next" w:cs="AppleSystemUIFont"/>
          <w:sz w:val="21"/>
          <w:szCs w:val="21"/>
        </w:rPr>
        <w:t>kermesse dedicata al vino aromatizzato</w:t>
      </w:r>
      <w:r w:rsidR="0024080E">
        <w:rPr>
          <w:rFonts w:ascii="Avenir Next" w:hAnsi="Avenir Next" w:cs="AppleSystemUIFont"/>
          <w:sz w:val="21"/>
          <w:szCs w:val="21"/>
        </w:rPr>
        <w:t xml:space="preserve">, che </w:t>
      </w:r>
      <w:r w:rsidR="0024080E" w:rsidRPr="00C52E26">
        <w:rPr>
          <w:rFonts w:ascii="Avenir Next" w:hAnsi="Avenir Next" w:cs="AppleSystemUIFont"/>
          <w:sz w:val="21"/>
          <w:szCs w:val="21"/>
        </w:rPr>
        <w:t xml:space="preserve">si appresta a debuttare </w:t>
      </w:r>
      <w:r w:rsidR="0024080E" w:rsidRPr="003455BE">
        <w:rPr>
          <w:rFonts w:ascii="Avenir Next" w:hAnsi="Avenir Next" w:cs="AppleSystemUIFont"/>
          <w:sz w:val="21"/>
          <w:szCs w:val="21"/>
        </w:rPr>
        <w:t xml:space="preserve">a Firenze </w:t>
      </w:r>
      <w:r w:rsidR="00C52E26" w:rsidRPr="003455BE">
        <w:rPr>
          <w:rFonts w:ascii="Avenir Next" w:hAnsi="Avenir Next" w:cs="AppleSystemUIFont"/>
          <w:sz w:val="21"/>
          <w:szCs w:val="21"/>
        </w:rPr>
        <w:t xml:space="preserve">sabato 5 </w:t>
      </w:r>
      <w:r w:rsidR="00CE1033" w:rsidRPr="003455BE">
        <w:rPr>
          <w:rFonts w:ascii="Avenir Next" w:hAnsi="Avenir Next" w:cs="AppleSystemUIFont"/>
          <w:sz w:val="21"/>
          <w:szCs w:val="21"/>
        </w:rPr>
        <w:t xml:space="preserve">e a Bologna domenica 6 ottobre </w:t>
      </w:r>
      <w:r w:rsidR="003455BE" w:rsidRPr="003455BE">
        <w:rPr>
          <w:rFonts w:ascii="Avenir Next" w:hAnsi="Avenir Next" w:cs="AppleSystemUIFont"/>
          <w:sz w:val="21"/>
          <w:szCs w:val="21"/>
        </w:rPr>
        <w:t xml:space="preserve">negli spazi di </w:t>
      </w:r>
      <w:r w:rsidR="00DE22C7" w:rsidRPr="003455BE">
        <w:rPr>
          <w:rFonts w:ascii="Avenir Next" w:hAnsi="Avenir Next" w:cs="AppleSystemUIFont"/>
          <w:sz w:val="21"/>
          <w:szCs w:val="21"/>
        </w:rPr>
        <w:t xml:space="preserve">The Social Hub </w:t>
      </w:r>
      <w:r w:rsidR="003455BE" w:rsidRPr="003455BE">
        <w:rPr>
          <w:rFonts w:ascii="Avenir Next" w:hAnsi="Avenir Next" w:cs="AppleSystemUIFont"/>
          <w:sz w:val="21"/>
          <w:szCs w:val="21"/>
        </w:rPr>
        <w:t>rispettivamente in viale Spartaco Lavagnini e in via Fioravanti</w:t>
      </w:r>
      <w:r w:rsidR="003C0FDB">
        <w:rPr>
          <w:rFonts w:ascii="Avenir Next" w:hAnsi="Avenir Next" w:cs="AppleSystemUIFont"/>
          <w:sz w:val="21"/>
          <w:szCs w:val="21"/>
        </w:rPr>
        <w:t xml:space="preserve">, </w:t>
      </w:r>
      <w:r w:rsidR="004030F5">
        <w:rPr>
          <w:rFonts w:ascii="Avenir Next" w:hAnsi="Avenir Next" w:cs="AppleSystemUIFont"/>
          <w:sz w:val="21"/>
          <w:szCs w:val="21"/>
        </w:rPr>
        <w:t xml:space="preserve">tra talk e degustazioni. </w:t>
      </w:r>
    </w:p>
    <w:p w14:paraId="56091E6A" w14:textId="77777777" w:rsidR="003C0FDB" w:rsidRDefault="003C0FDB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</w:p>
    <w:p w14:paraId="66CEF7D4" w14:textId="79239CE2" w:rsidR="00F924E6" w:rsidRPr="003C0FDB" w:rsidRDefault="003B2109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b/>
          <w:bCs/>
          <w:sz w:val="21"/>
          <w:szCs w:val="21"/>
        </w:rPr>
      </w:pPr>
      <w:r>
        <w:rPr>
          <w:rFonts w:ascii="Avenir Next" w:hAnsi="Avenir Next" w:cs="AppleSystemUIFont"/>
          <w:sz w:val="21"/>
          <w:szCs w:val="21"/>
        </w:rPr>
        <w:t xml:space="preserve">Grande attesa anche per gli eventi del Fuori Salone </w:t>
      </w:r>
      <w:r w:rsidRPr="009F6220">
        <w:rPr>
          <w:rFonts w:ascii="Avenir Next" w:hAnsi="Avenir Next" w:cs="AppleSystemUIFont"/>
          <w:sz w:val="21"/>
          <w:szCs w:val="21"/>
        </w:rPr>
        <w:t xml:space="preserve">del </w:t>
      </w:r>
      <w:r w:rsidR="009F6220" w:rsidRPr="009F6220">
        <w:rPr>
          <w:rFonts w:ascii="Avenir Next" w:hAnsi="Avenir Next" w:cs="AppleSystemUIFont"/>
          <w:sz w:val="21"/>
          <w:szCs w:val="21"/>
        </w:rPr>
        <w:t>Vermouth che vedrà coinvolti i locali più interessanti e cool d</w:t>
      </w:r>
      <w:r w:rsidR="003C0FDB">
        <w:rPr>
          <w:rFonts w:ascii="Avenir Next" w:hAnsi="Avenir Next" w:cs="AppleSystemUIFont"/>
          <w:sz w:val="21"/>
          <w:szCs w:val="21"/>
        </w:rPr>
        <w:t>i Firenze</w:t>
      </w:r>
      <w:r w:rsidR="009F6220" w:rsidRPr="009F6220">
        <w:rPr>
          <w:rFonts w:ascii="Avenir Next" w:hAnsi="Avenir Next" w:cs="AppleSystemUIFont"/>
          <w:sz w:val="21"/>
          <w:szCs w:val="21"/>
        </w:rPr>
        <w:t>:</w:t>
      </w:r>
    </w:p>
    <w:p w14:paraId="71DDF492" w14:textId="1EE80AA1" w:rsidR="00EA081F" w:rsidRPr="00A52FAC" w:rsidRDefault="00005DC4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A52FAC">
        <w:rPr>
          <w:rFonts w:ascii="Avenir Next" w:hAnsi="Avenir Next" w:cs="AppleSystemUIFont"/>
          <w:sz w:val="21"/>
          <w:szCs w:val="21"/>
        </w:rPr>
        <w:t xml:space="preserve">Venerdì 4 ottobre </w:t>
      </w:r>
      <w:r w:rsidR="00A52FAC" w:rsidRPr="00A52FAC">
        <w:rPr>
          <w:rFonts w:ascii="Avenir Next" w:hAnsi="Avenir Next" w:cs="AppleSystemUIFont"/>
          <w:sz w:val="21"/>
          <w:szCs w:val="21"/>
        </w:rPr>
        <w:t xml:space="preserve">previste due serate con guest d’eccezione: </w:t>
      </w:r>
      <w:r w:rsidR="00961AC3" w:rsidRPr="00A52FAC">
        <w:rPr>
          <w:rFonts w:ascii="Avenir Next" w:hAnsi="Avenir Next" w:cs="AppleSystemUIFont"/>
          <w:sz w:val="21"/>
          <w:szCs w:val="21"/>
        </w:rPr>
        <w:t>Santa</w:t>
      </w:r>
      <w:r w:rsidR="00F32E13" w:rsidRPr="00A52FAC">
        <w:rPr>
          <w:rFonts w:ascii="Avenir Next" w:hAnsi="Avenir Next" w:cs="AppleSystemUIFont"/>
          <w:sz w:val="21"/>
          <w:szCs w:val="21"/>
        </w:rPr>
        <w:t xml:space="preserve"> </w:t>
      </w:r>
      <w:r w:rsidR="00324A55" w:rsidRPr="00A52FAC">
        <w:rPr>
          <w:rFonts w:ascii="Avenir Next" w:hAnsi="Avenir Next" w:cs="AppleSystemUIFont"/>
          <w:sz w:val="21"/>
          <w:szCs w:val="21"/>
        </w:rPr>
        <w:t xml:space="preserve">Hotel </w:t>
      </w:r>
      <w:r w:rsidRPr="00A52FAC">
        <w:rPr>
          <w:rFonts w:ascii="Avenir Next" w:hAnsi="Avenir Next" w:cs="AppleSystemUIFont"/>
          <w:sz w:val="21"/>
          <w:szCs w:val="21"/>
        </w:rPr>
        <w:t xml:space="preserve">(Piazza di Santa Maria Novella, </w:t>
      </w:r>
      <w:r w:rsidR="00324A55" w:rsidRPr="00A52FAC">
        <w:rPr>
          <w:rFonts w:ascii="Avenir Next" w:hAnsi="Avenir Next" w:cs="AppleSystemUIFont"/>
          <w:sz w:val="21"/>
          <w:szCs w:val="21"/>
        </w:rPr>
        <w:t>1</w:t>
      </w:r>
      <w:r w:rsidRPr="00A52FAC">
        <w:rPr>
          <w:rFonts w:ascii="Avenir Next" w:hAnsi="Avenir Next" w:cs="AppleSystemUIFont"/>
          <w:sz w:val="21"/>
          <w:szCs w:val="21"/>
        </w:rPr>
        <w:t xml:space="preserve">) </w:t>
      </w:r>
      <w:r w:rsidR="00F32E13" w:rsidRPr="00A52FAC">
        <w:rPr>
          <w:rFonts w:ascii="Avenir Next" w:hAnsi="Avenir Next" w:cs="AppleSystemUIFont"/>
          <w:sz w:val="21"/>
          <w:szCs w:val="21"/>
        </w:rPr>
        <w:t>ospiterà Alberto Corvi di Casa Tobago</w:t>
      </w:r>
      <w:r w:rsidRPr="00A52FAC">
        <w:rPr>
          <w:rFonts w:ascii="Avenir Next" w:hAnsi="Avenir Next" w:cs="AppleSystemUIFont"/>
          <w:sz w:val="21"/>
          <w:szCs w:val="21"/>
        </w:rPr>
        <w:t xml:space="preserve"> (Milano), Giacosa </w:t>
      </w:r>
      <w:r w:rsidR="00324A55" w:rsidRPr="00A52FAC">
        <w:rPr>
          <w:rFonts w:ascii="Avenir Next" w:hAnsi="Avenir Next" w:cs="AppleSystemUIFont"/>
          <w:sz w:val="21"/>
          <w:szCs w:val="21"/>
        </w:rPr>
        <w:t xml:space="preserve">(Via della Spada 15R) ospiterà Matteo Fornaro di </w:t>
      </w:r>
      <w:proofErr w:type="spellStart"/>
      <w:r w:rsidR="00324A55" w:rsidRPr="00A52FAC">
        <w:rPr>
          <w:rFonts w:ascii="Avenir Next" w:hAnsi="Avenir Next" w:cs="AppleSystemUIFont"/>
          <w:sz w:val="21"/>
          <w:szCs w:val="21"/>
        </w:rPr>
        <w:t>Azotea</w:t>
      </w:r>
      <w:proofErr w:type="spellEnd"/>
      <w:r w:rsidR="00324A55" w:rsidRPr="00A52FAC">
        <w:rPr>
          <w:rFonts w:ascii="Avenir Next" w:hAnsi="Avenir Next" w:cs="AppleSystemUIFont"/>
          <w:sz w:val="21"/>
          <w:szCs w:val="21"/>
        </w:rPr>
        <w:t xml:space="preserve"> (Torino)</w:t>
      </w:r>
      <w:r w:rsidR="00A52FAC">
        <w:rPr>
          <w:rFonts w:ascii="Avenir Next" w:hAnsi="Avenir Next" w:cs="AppleSystemUIFont"/>
          <w:sz w:val="21"/>
          <w:szCs w:val="21"/>
        </w:rPr>
        <w:t xml:space="preserve">. </w:t>
      </w:r>
      <w:r w:rsidR="005558F0">
        <w:rPr>
          <w:rFonts w:ascii="Avenir Next" w:hAnsi="Avenir Next" w:cs="AppleSystemUIFont"/>
          <w:sz w:val="21"/>
          <w:szCs w:val="21"/>
        </w:rPr>
        <w:t>Il ristorante Sevi (</w:t>
      </w:r>
      <w:r w:rsidR="005558F0" w:rsidRPr="005558F0">
        <w:rPr>
          <w:rFonts w:ascii="Avenir Next" w:hAnsi="Avenir Next" w:cs="AppleSystemUIFont"/>
          <w:sz w:val="21"/>
          <w:szCs w:val="21"/>
        </w:rPr>
        <w:t>Via Maragliano 24</w:t>
      </w:r>
      <w:r w:rsidR="005558F0">
        <w:rPr>
          <w:rFonts w:ascii="Avenir Next" w:hAnsi="Avenir Next" w:cs="AppleSystemUIFont"/>
          <w:sz w:val="21"/>
          <w:szCs w:val="21"/>
        </w:rPr>
        <w:t xml:space="preserve">) </w:t>
      </w:r>
      <w:r w:rsidR="00E4336D">
        <w:rPr>
          <w:rFonts w:ascii="Avenir Next" w:hAnsi="Avenir Next" w:cs="AppleSystemUIFont"/>
          <w:sz w:val="21"/>
          <w:szCs w:val="21"/>
        </w:rPr>
        <w:t xml:space="preserve">presenta una drink list dedicata con food </w:t>
      </w:r>
      <w:proofErr w:type="spellStart"/>
      <w:r w:rsidR="00E4336D">
        <w:rPr>
          <w:rFonts w:ascii="Avenir Next" w:hAnsi="Avenir Next" w:cs="AppleSystemUIFont"/>
          <w:sz w:val="21"/>
          <w:szCs w:val="21"/>
        </w:rPr>
        <w:t>pairing</w:t>
      </w:r>
      <w:proofErr w:type="spellEnd"/>
      <w:r w:rsidR="00E4336D">
        <w:rPr>
          <w:rFonts w:ascii="Avenir Next" w:hAnsi="Avenir Next" w:cs="AppleSystemUIFont"/>
          <w:sz w:val="21"/>
          <w:szCs w:val="21"/>
        </w:rPr>
        <w:t xml:space="preserve"> dalle 18.30 alle 22.30.</w:t>
      </w:r>
      <w:r w:rsidR="00C95F33">
        <w:rPr>
          <w:rFonts w:ascii="Avenir Next" w:hAnsi="Avenir Next" w:cs="AppleSystemUIFont"/>
          <w:sz w:val="21"/>
          <w:szCs w:val="21"/>
        </w:rPr>
        <w:t xml:space="preserve"> </w:t>
      </w:r>
    </w:p>
    <w:p w14:paraId="5083C520" w14:textId="77777777" w:rsidR="008718AE" w:rsidRPr="00EA081F" w:rsidRDefault="008718AE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</w:p>
    <w:p w14:paraId="7157724F" w14:textId="77777777" w:rsid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EA081F">
        <w:rPr>
          <w:rFonts w:ascii="Avenir Next" w:hAnsi="Avenir Next" w:cs="AppleSystemUIFont"/>
          <w:sz w:val="21"/>
          <w:szCs w:val="21"/>
        </w:rPr>
        <w:t xml:space="preserve">Il viaggio alla scoperta dei vermouth di casa Branca parte da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>Carpano</w:t>
      </w:r>
      <w:r w:rsidRPr="00EA081F">
        <w:rPr>
          <w:rFonts w:ascii="Avenir Next" w:hAnsi="Avenir Next" w:cs="AppleSystemUIFont"/>
          <w:sz w:val="21"/>
          <w:szCs w:val="21"/>
        </w:rPr>
        <w:t xml:space="preserve">: deciso, con sentori agrumati e persistente in bocca. Il suo gusto dolce-amaro è perfettamente bilanciato, grazie anche all’utilizzo delle bucce di arancio amaro fresco e dello zucchero bruciato che dona anche il particolare colore ambrato al prodotto. Nella ricetta originale, le note speziate e agrumate si armonizzano tra loro, completandosi con gli aromi derivanti dall’assenzio e rendendolo equilibrato e dunque perfetto per la miscelazione. Una scelta di qualità che riesce a mettere d’accordo le diverse esigenze di palato grazie alle tante sfumature e i diversi gusti di Carpano (Classico, Bianco e Dry), un prodotto che con la sua personalità fresca e di tendenza ha conquistato vermouth lovers e appassionati. </w:t>
      </w:r>
    </w:p>
    <w:p w14:paraId="32AC58A9" w14:textId="77777777" w:rsidR="008718AE" w:rsidRPr="00EA081F" w:rsidRDefault="008718AE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</w:p>
    <w:p w14:paraId="42C93A02" w14:textId="77777777" w:rsid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EA081F">
        <w:rPr>
          <w:rFonts w:ascii="Avenir Next" w:hAnsi="Avenir Next" w:cs="AppleSystemUIFont"/>
          <w:b/>
          <w:bCs/>
          <w:sz w:val="21"/>
          <w:szCs w:val="21"/>
        </w:rPr>
        <w:lastRenderedPageBreak/>
        <w:t xml:space="preserve">Antica Formula </w:t>
      </w:r>
      <w:proofErr w:type="gramStart"/>
      <w:r w:rsidRPr="00EA081F">
        <w:rPr>
          <w:rFonts w:ascii="Avenir Next" w:hAnsi="Avenir Next" w:cs="AppleSystemUIFont"/>
          <w:sz w:val="21"/>
          <w:szCs w:val="21"/>
        </w:rPr>
        <w:t>è caratterizzato</w:t>
      </w:r>
      <w:proofErr w:type="gramEnd"/>
      <w:r w:rsidRPr="00EA081F">
        <w:rPr>
          <w:rFonts w:ascii="Avenir Next" w:hAnsi="Avenir Next" w:cs="AppleSystemUIFont"/>
          <w:sz w:val="21"/>
          <w:szCs w:val="21"/>
        </w:rPr>
        <w:t xml:space="preserve"> dal bouquet più complesso ed originale di Casa Carpano, dalle inconfondibili note di vaniglia. Questo eccezionale prodotto, prima scelta tra i vermouth super premium, è ideale per chi vuole trasformare l’aperitivo da semplice “momento” a “esperienza”, per chi apprezza ricercatezza ed eleganza unite a un inconfondibile stile vintage. Perfetto on the rocks con una scorza d’arancia per scoprirne l’unicità, Antica Formula è anche l’ingrediente ideale per rendere premium cocktail classici, come il Negroni, donando un gusto rotondo, unico e distintivo. </w:t>
      </w:r>
    </w:p>
    <w:p w14:paraId="7078B46B" w14:textId="77777777" w:rsidR="00EA081F" w:rsidRP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</w:p>
    <w:p w14:paraId="3CC33B90" w14:textId="72E2D472" w:rsidR="00EA081F" w:rsidRP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EA081F">
        <w:rPr>
          <w:rFonts w:ascii="Avenir Next" w:hAnsi="Avenir Next" w:cs="AppleSystemUIFont"/>
          <w:sz w:val="21"/>
          <w:szCs w:val="21"/>
        </w:rPr>
        <w:t>Il terzo vermouth</w:t>
      </w:r>
      <w:r w:rsidR="001835A5">
        <w:rPr>
          <w:rFonts w:ascii="Avenir Next" w:hAnsi="Avenir Next" w:cs="AppleSystemUIFont"/>
          <w:sz w:val="21"/>
          <w:szCs w:val="21"/>
        </w:rPr>
        <w:t xml:space="preserve">, </w:t>
      </w:r>
      <w:r w:rsidRPr="00EA081F">
        <w:rPr>
          <w:rFonts w:ascii="Avenir Next" w:hAnsi="Avenir Next" w:cs="AppleSystemUIFont"/>
          <w:b/>
          <w:bCs/>
          <w:sz w:val="21"/>
          <w:szCs w:val="21"/>
        </w:rPr>
        <w:t>Punt e Mes</w:t>
      </w:r>
      <w:r w:rsidRPr="00EA081F">
        <w:rPr>
          <w:rFonts w:ascii="Avenir Next" w:hAnsi="Avenir Next" w:cs="AppleSystemUIFont"/>
          <w:sz w:val="21"/>
          <w:szCs w:val="21"/>
        </w:rPr>
        <w:t xml:space="preserve">, è conosciuto in tutto il mondo per il suo giusto equilibrio tra l’intrigante nota agrumata tipica di Carpano e l’amaro della china. La sua storia è leggendaria: si narra che nel 1870 nella bottega Carpano, un agente di borsa preso da una discussione con i colleghi, ordinò il vermouth corretto con una mezza dose di china, utilizzando un’espressione dialettale “Punt e Mes”. La bizzarra origine della nuova denominazione fu, subito dopo, esaltata da una curiosa abitudine dei clienti più fedeli del locale. Per ordinare il Punt e Mes, infatti, bastava un gesto: pollice sollevato in aria (un Punt) e una linea orizzontale tracciata sempre nell’aria (Mes) con la mano tesa. Questo prodotto è nato dalla combinazione di vino bianco secco, arricchito con alcol, zuccherato e aromatizzato con una miscela di erbe aromatiche, viene reso unico dall’aggiunta di corteccia di china, che conferiscono al prodotto un gusto unico, con una nota amara attraente e gradevole. </w:t>
      </w:r>
    </w:p>
    <w:p w14:paraId="28D0DF2D" w14:textId="77777777" w:rsidR="00EA081F" w:rsidRDefault="00EA081F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EA081F">
        <w:rPr>
          <w:rFonts w:ascii="Avenir Next" w:hAnsi="Avenir Next" w:cs="AppleSystemUIFont"/>
          <w:sz w:val="21"/>
          <w:szCs w:val="21"/>
        </w:rPr>
        <w:t xml:space="preserve">Un vermouth dall’anima vintage che oggi è più attuale e glamour che mai! </w:t>
      </w:r>
    </w:p>
    <w:p w14:paraId="198D5FF8" w14:textId="77777777" w:rsidR="008718AE" w:rsidRPr="00EA081F" w:rsidRDefault="008718AE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</w:p>
    <w:p w14:paraId="61BAB971" w14:textId="7F1B026A" w:rsidR="00EA081F" w:rsidRPr="00FE328D" w:rsidRDefault="00FE328D" w:rsidP="008D161D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="AppleSystemUIFont"/>
          <w:sz w:val="21"/>
          <w:szCs w:val="21"/>
        </w:rPr>
      </w:pPr>
      <w:r w:rsidRPr="00FE328D">
        <w:rPr>
          <w:rFonts w:ascii="Avenir Next" w:hAnsi="Avenir Next" w:cs="AppleSystemUIFont"/>
          <w:sz w:val="21"/>
          <w:szCs w:val="21"/>
        </w:rPr>
        <w:t>Tanti appuntamenti interessanti</w:t>
      </w:r>
      <w:r w:rsidR="00EA081F" w:rsidRPr="00FE328D">
        <w:rPr>
          <w:rFonts w:ascii="Avenir Next" w:hAnsi="Avenir Next" w:cs="AppleSystemUIFont"/>
          <w:sz w:val="21"/>
          <w:szCs w:val="21"/>
        </w:rPr>
        <w:t xml:space="preserve"> per questi prodotti amatissimi per qualità, per gusto e per inconfondibile stile, entrati nella tradizione e nella cultura del nostro Paese grazie alla capacità di F.lli Branca Distillerie di operare in costante equilibrio tra tradizione e innovazione, tramandando formule e ricette storiche e cavalcando al contempo </w:t>
      </w:r>
      <w:proofErr w:type="gramStart"/>
      <w:r w:rsidR="00EA081F" w:rsidRPr="00FE328D">
        <w:rPr>
          <w:rFonts w:ascii="Avenir Next" w:hAnsi="Avenir Next" w:cs="AppleSystemUIFont"/>
          <w:sz w:val="21"/>
          <w:szCs w:val="21"/>
        </w:rPr>
        <w:t>i nuovi trend</w:t>
      </w:r>
      <w:proofErr w:type="gramEnd"/>
      <w:r w:rsidR="00EA081F" w:rsidRPr="00FE328D">
        <w:rPr>
          <w:rFonts w:ascii="Avenir Next" w:hAnsi="Avenir Next" w:cs="AppleSystemUIFont"/>
          <w:sz w:val="21"/>
          <w:szCs w:val="21"/>
        </w:rPr>
        <w:t xml:space="preserve"> di consumo.</w:t>
      </w:r>
    </w:p>
    <w:p w14:paraId="31FD658F" w14:textId="77777777" w:rsidR="00EA081F" w:rsidRPr="00EA081F" w:rsidRDefault="00EA081F" w:rsidP="00EA081F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3C468833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5BBB824A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781A59EC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4F07092D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52A4C14D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190DC0A8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2B1B7C7A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37CBB7E4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33BB367A" w14:textId="77777777" w:rsidR="00EA081F" w:rsidRDefault="00EA081F" w:rsidP="00DC4C4A">
      <w:pPr>
        <w:autoSpaceDE w:val="0"/>
        <w:autoSpaceDN w:val="0"/>
        <w:adjustRightInd w:val="0"/>
        <w:spacing w:line="276" w:lineRule="auto"/>
        <w:jc w:val="both"/>
        <w:rPr>
          <w:rFonts w:ascii="Avenir Next" w:hAnsi="Avenir Next" w:cstheme="majorHAnsi"/>
          <w:color w:val="262626"/>
          <w:sz w:val="21"/>
          <w:szCs w:val="21"/>
        </w:rPr>
      </w:pPr>
    </w:p>
    <w:p w14:paraId="3013A508" w14:textId="77777777" w:rsidR="00E14D1D" w:rsidRPr="0074171F" w:rsidRDefault="00E14D1D" w:rsidP="00CD3AE3">
      <w:pPr>
        <w:spacing w:line="276" w:lineRule="auto"/>
        <w:jc w:val="both"/>
        <w:rPr>
          <w:rFonts w:ascii="Avenir Next" w:hAnsi="Avenir Next" w:cs="AppleSystemUIFont"/>
          <w:b/>
          <w:bCs/>
          <w:sz w:val="21"/>
          <w:szCs w:val="21"/>
        </w:rPr>
      </w:pPr>
    </w:p>
    <w:p w14:paraId="4E4EE6DB" w14:textId="4BD3DAD4" w:rsidR="004E1A89" w:rsidRDefault="004E1A89" w:rsidP="00CD3AE3">
      <w:pPr>
        <w:spacing w:line="276" w:lineRule="auto"/>
        <w:jc w:val="both"/>
        <w:rPr>
          <w:rFonts w:asciiTheme="majorHAnsi" w:eastAsiaTheme="minorHAnsi" w:hAnsiTheme="majorHAnsi" w:cstheme="majorHAnsi"/>
          <w:color w:val="000000" w:themeColor="text1"/>
          <w:sz w:val="21"/>
          <w:szCs w:val="21"/>
          <w:lang w:eastAsia="en-US"/>
        </w:rPr>
      </w:pPr>
    </w:p>
    <w:p w14:paraId="53630F38" w14:textId="77777777" w:rsidR="002E3963" w:rsidRDefault="002E3963" w:rsidP="002E3963">
      <w:pPr>
        <w:rPr>
          <w:rFonts w:ascii="Quattrocento Sans" w:eastAsia="Quattrocento Sans" w:hAnsi="Quattrocento Sans" w:cs="Quattrocento Sans"/>
          <w:b/>
          <w:sz w:val="18"/>
          <w:szCs w:val="18"/>
        </w:rPr>
      </w:pPr>
      <w:proofErr w:type="gramStart"/>
      <w:r>
        <w:rPr>
          <w:rFonts w:ascii="Avenir" w:eastAsia="Avenir" w:hAnsi="Avenir" w:cs="Avenir"/>
          <w:b/>
          <w:color w:val="262626"/>
          <w:sz w:val="18"/>
          <w:szCs w:val="18"/>
        </w:rPr>
        <w:t>AD</w:t>
      </w:r>
      <w:proofErr w:type="gramEnd"/>
      <w:r>
        <w:rPr>
          <w:rFonts w:ascii="Avenir" w:eastAsia="Avenir" w:hAnsi="Avenir" w:cs="Avenir"/>
          <w:b/>
          <w:color w:val="262626"/>
          <w:sz w:val="18"/>
          <w:szCs w:val="18"/>
        </w:rPr>
        <w:t xml:space="preserve"> MIRABILIA</w:t>
      </w:r>
    </w:p>
    <w:p w14:paraId="1A4BBCF3" w14:textId="77777777" w:rsidR="002E3963" w:rsidRPr="00541A25" w:rsidRDefault="002E3963" w:rsidP="002E3963">
      <w:pPr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Tel.  </w:t>
      </w:r>
      <w:r w:rsidRPr="00541A25">
        <w:rPr>
          <w:rFonts w:ascii="Avenir" w:eastAsia="Avenir" w:hAnsi="Avenir" w:cs="Avenir"/>
          <w:sz w:val="18"/>
          <w:szCs w:val="18"/>
        </w:rPr>
        <w:t>02 4382191</w:t>
      </w:r>
    </w:p>
    <w:p w14:paraId="669C7571" w14:textId="77777777" w:rsidR="002E3963" w:rsidRPr="00541A25" w:rsidRDefault="002E3963" w:rsidP="002E3963">
      <w:pPr>
        <w:rPr>
          <w:rFonts w:ascii="Quattrocento Sans" w:eastAsia="Quattrocento Sans" w:hAnsi="Quattrocento Sans" w:cs="Quattrocento Sans"/>
          <w:color w:val="5B9BD5"/>
          <w:sz w:val="18"/>
          <w:szCs w:val="18"/>
          <w:u w:val="single"/>
        </w:rPr>
      </w:pPr>
      <w:r w:rsidRPr="00541A25">
        <w:rPr>
          <w:rFonts w:ascii="Avenir" w:eastAsia="Avenir" w:hAnsi="Avenir" w:cs="Avenir"/>
          <w:sz w:val="18"/>
          <w:szCs w:val="18"/>
        </w:rPr>
        <w:t>e-mail:</w:t>
      </w:r>
      <w:r w:rsidRPr="00541A25">
        <w:rPr>
          <w:rFonts w:ascii="Quattrocento Sans" w:eastAsia="Quattrocento Sans" w:hAnsi="Quattrocento Sans" w:cs="Quattrocento Sans"/>
          <w:color w:val="1155CC"/>
          <w:sz w:val="18"/>
          <w:szCs w:val="18"/>
          <w:u w:val="single"/>
        </w:rPr>
        <w:t xml:space="preserve"> b</w:t>
      </w:r>
      <w:hyperlink r:id="rId9">
        <w:r w:rsidRPr="00541A25">
          <w:rPr>
            <w:rFonts w:ascii="Quattrocento Sans" w:eastAsia="Quattrocento Sans" w:hAnsi="Quattrocento Sans" w:cs="Quattrocento Sans"/>
            <w:color w:val="1155CC"/>
            <w:sz w:val="18"/>
            <w:szCs w:val="18"/>
            <w:u w:val="single"/>
          </w:rPr>
          <w:t>ranca@admirabilia.it</w:t>
        </w:r>
      </w:hyperlink>
    </w:p>
    <w:p w14:paraId="1B524E9D" w14:textId="77777777" w:rsidR="002E3963" w:rsidRPr="00541A25" w:rsidRDefault="002E3963" w:rsidP="002E3963">
      <w:pPr>
        <w:rPr>
          <w:rFonts w:ascii="Quattrocento Sans" w:eastAsia="Quattrocento Sans" w:hAnsi="Quattrocento Sans" w:cs="Quattrocento Sans"/>
          <w:sz w:val="18"/>
          <w:szCs w:val="18"/>
        </w:rPr>
      </w:pPr>
    </w:p>
    <w:p w14:paraId="3F9E995A" w14:textId="77777777" w:rsidR="002E3963" w:rsidRPr="00541A25" w:rsidRDefault="002E3963" w:rsidP="002E3963">
      <w:pPr>
        <w:rPr>
          <w:rFonts w:ascii="Quattrocento Sans" w:eastAsia="Quattrocento Sans" w:hAnsi="Quattrocento Sans" w:cs="Quattrocento Sans"/>
          <w:b/>
          <w:bCs/>
          <w:sz w:val="18"/>
          <w:szCs w:val="18"/>
        </w:rPr>
      </w:pPr>
      <w:r w:rsidRPr="00541A25">
        <w:rPr>
          <w:rFonts w:ascii="Quattrocento Sans" w:eastAsia="Quattrocento Sans" w:hAnsi="Quattrocento Sans" w:cs="Quattrocento Sans"/>
          <w:b/>
          <w:bCs/>
          <w:sz w:val="18"/>
          <w:szCs w:val="18"/>
        </w:rPr>
        <w:t xml:space="preserve">Contatti </w:t>
      </w:r>
      <w:proofErr w:type="spellStart"/>
      <w:r w:rsidRPr="00541A25">
        <w:rPr>
          <w:rFonts w:ascii="Quattrocento Sans" w:eastAsia="Quattrocento Sans" w:hAnsi="Quattrocento Sans" w:cs="Quattrocento Sans"/>
          <w:b/>
          <w:bCs/>
          <w:sz w:val="18"/>
          <w:szCs w:val="18"/>
        </w:rPr>
        <w:t>PR&amp;Press</w:t>
      </w:r>
      <w:proofErr w:type="spellEnd"/>
      <w:r w:rsidRPr="00541A25">
        <w:rPr>
          <w:rFonts w:ascii="Quattrocento Sans" w:eastAsia="Quattrocento Sans" w:hAnsi="Quattrocento Sans" w:cs="Quattrocento Sans"/>
          <w:b/>
          <w:bCs/>
          <w:sz w:val="18"/>
          <w:szCs w:val="18"/>
        </w:rPr>
        <w:t xml:space="preserve"> Branca:</w:t>
      </w:r>
    </w:p>
    <w:p w14:paraId="3D6B2B25" w14:textId="5484F74C" w:rsidR="002E3963" w:rsidRPr="00C0494F" w:rsidRDefault="002E3963" w:rsidP="00C0494F">
      <w:pPr>
        <w:rPr>
          <w:rFonts w:ascii="Avenir" w:eastAsia="Avenir" w:hAnsi="Avenir" w:cs="Avenir"/>
          <w:b/>
          <w:color w:val="262626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Serena Blundo | +39 340 9036543</w:t>
      </w:r>
    </w:p>
    <w:sectPr w:rsidR="002E3963" w:rsidRPr="00C0494F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E8A4" w14:textId="77777777" w:rsidR="000D697A" w:rsidRDefault="000D697A">
      <w:r>
        <w:separator/>
      </w:r>
    </w:p>
  </w:endnote>
  <w:endnote w:type="continuationSeparator" w:id="0">
    <w:p w14:paraId="5F57B365" w14:textId="77777777" w:rsidR="000D697A" w:rsidRDefault="000D697A">
      <w:r>
        <w:continuationSeparator/>
      </w:r>
    </w:p>
  </w:endnote>
  <w:endnote w:type="continuationNotice" w:id="1">
    <w:p w14:paraId="44FB1B77" w14:textId="77777777" w:rsidR="000D697A" w:rsidRDefault="000D6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6A89" w14:textId="4BC53754" w:rsidR="0094740B" w:rsidRDefault="0094740B" w:rsidP="002E3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7CDC" w14:textId="77777777" w:rsidR="000D697A" w:rsidRDefault="000D697A">
      <w:r>
        <w:separator/>
      </w:r>
    </w:p>
  </w:footnote>
  <w:footnote w:type="continuationSeparator" w:id="0">
    <w:p w14:paraId="26F85375" w14:textId="77777777" w:rsidR="000D697A" w:rsidRDefault="000D697A">
      <w:r>
        <w:continuationSeparator/>
      </w:r>
    </w:p>
  </w:footnote>
  <w:footnote w:type="continuationNotice" w:id="1">
    <w:p w14:paraId="502F8653" w14:textId="77777777" w:rsidR="000D697A" w:rsidRDefault="000D6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A078" w14:textId="77777777" w:rsidR="0094740B" w:rsidRDefault="009474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D6B"/>
    <w:multiLevelType w:val="multilevel"/>
    <w:tmpl w:val="F12CE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665AC8"/>
    <w:multiLevelType w:val="multilevel"/>
    <w:tmpl w:val="FEA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A19F2"/>
    <w:multiLevelType w:val="multilevel"/>
    <w:tmpl w:val="3BC45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E6E8E"/>
    <w:multiLevelType w:val="multilevel"/>
    <w:tmpl w:val="1C5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1A0EB2"/>
    <w:multiLevelType w:val="hybridMultilevel"/>
    <w:tmpl w:val="8B2A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89052">
    <w:abstractNumId w:val="0"/>
  </w:num>
  <w:num w:numId="2" w16cid:durableId="1825078100">
    <w:abstractNumId w:val="2"/>
  </w:num>
  <w:num w:numId="3" w16cid:durableId="1038310541">
    <w:abstractNumId w:val="4"/>
  </w:num>
  <w:num w:numId="4" w16cid:durableId="189801872">
    <w:abstractNumId w:val="1"/>
  </w:num>
  <w:num w:numId="5" w16cid:durableId="1920289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0B"/>
    <w:rsid w:val="000016E6"/>
    <w:rsid w:val="00002F75"/>
    <w:rsid w:val="0000592C"/>
    <w:rsid w:val="00005DC4"/>
    <w:rsid w:val="000140EA"/>
    <w:rsid w:val="000165E5"/>
    <w:rsid w:val="00034E22"/>
    <w:rsid w:val="00036883"/>
    <w:rsid w:val="00037181"/>
    <w:rsid w:val="00040751"/>
    <w:rsid w:val="00047E32"/>
    <w:rsid w:val="00051D50"/>
    <w:rsid w:val="000531F8"/>
    <w:rsid w:val="00055E25"/>
    <w:rsid w:val="000620A1"/>
    <w:rsid w:val="00062BA0"/>
    <w:rsid w:val="00064DD6"/>
    <w:rsid w:val="00070F97"/>
    <w:rsid w:val="00071B30"/>
    <w:rsid w:val="00073450"/>
    <w:rsid w:val="000A4E1C"/>
    <w:rsid w:val="000A677E"/>
    <w:rsid w:val="000B2BB9"/>
    <w:rsid w:val="000C7AF7"/>
    <w:rsid w:val="000D697A"/>
    <w:rsid w:val="000E205C"/>
    <w:rsid w:val="000E3776"/>
    <w:rsid w:val="000F0BE4"/>
    <w:rsid w:val="000F1166"/>
    <w:rsid w:val="000F301D"/>
    <w:rsid w:val="00111771"/>
    <w:rsid w:val="00114138"/>
    <w:rsid w:val="00121D19"/>
    <w:rsid w:val="001220FB"/>
    <w:rsid w:val="00134142"/>
    <w:rsid w:val="00150B23"/>
    <w:rsid w:val="001550C6"/>
    <w:rsid w:val="0016276C"/>
    <w:rsid w:val="00164E6C"/>
    <w:rsid w:val="00170C3E"/>
    <w:rsid w:val="0017337A"/>
    <w:rsid w:val="001747B1"/>
    <w:rsid w:val="0017747B"/>
    <w:rsid w:val="001835A5"/>
    <w:rsid w:val="001A1F39"/>
    <w:rsid w:val="001B000C"/>
    <w:rsid w:val="001B01F8"/>
    <w:rsid w:val="001B325E"/>
    <w:rsid w:val="001B6BA0"/>
    <w:rsid w:val="001C26D5"/>
    <w:rsid w:val="001C788C"/>
    <w:rsid w:val="001E4DDA"/>
    <w:rsid w:val="001F0974"/>
    <w:rsid w:val="00205E2B"/>
    <w:rsid w:val="00205F7D"/>
    <w:rsid w:val="00231D1F"/>
    <w:rsid w:val="0023334A"/>
    <w:rsid w:val="00234ACF"/>
    <w:rsid w:val="00234F2C"/>
    <w:rsid w:val="0024080E"/>
    <w:rsid w:val="00240F5A"/>
    <w:rsid w:val="002415C7"/>
    <w:rsid w:val="00244B58"/>
    <w:rsid w:val="002610A4"/>
    <w:rsid w:val="00262B3F"/>
    <w:rsid w:val="00284EDB"/>
    <w:rsid w:val="00286ED4"/>
    <w:rsid w:val="00293189"/>
    <w:rsid w:val="002B013D"/>
    <w:rsid w:val="002B3610"/>
    <w:rsid w:val="002D1A50"/>
    <w:rsid w:val="002E124A"/>
    <w:rsid w:val="002E3963"/>
    <w:rsid w:val="002E3C36"/>
    <w:rsid w:val="002F03E1"/>
    <w:rsid w:val="00306F9F"/>
    <w:rsid w:val="00324A55"/>
    <w:rsid w:val="003269A6"/>
    <w:rsid w:val="00326D4C"/>
    <w:rsid w:val="00335708"/>
    <w:rsid w:val="00336A28"/>
    <w:rsid w:val="003455BE"/>
    <w:rsid w:val="00351452"/>
    <w:rsid w:val="0035387B"/>
    <w:rsid w:val="003553F3"/>
    <w:rsid w:val="0036395D"/>
    <w:rsid w:val="00370E09"/>
    <w:rsid w:val="0037121F"/>
    <w:rsid w:val="00374326"/>
    <w:rsid w:val="0037432C"/>
    <w:rsid w:val="00377A16"/>
    <w:rsid w:val="00387127"/>
    <w:rsid w:val="00396E2E"/>
    <w:rsid w:val="00397F11"/>
    <w:rsid w:val="003A6939"/>
    <w:rsid w:val="003A6E97"/>
    <w:rsid w:val="003B2109"/>
    <w:rsid w:val="003C0FDB"/>
    <w:rsid w:val="003C5318"/>
    <w:rsid w:val="003C7B13"/>
    <w:rsid w:val="003D3849"/>
    <w:rsid w:val="003D58FC"/>
    <w:rsid w:val="003E3851"/>
    <w:rsid w:val="003F35A0"/>
    <w:rsid w:val="004030F5"/>
    <w:rsid w:val="00406E1A"/>
    <w:rsid w:val="00412E4C"/>
    <w:rsid w:val="00417C48"/>
    <w:rsid w:val="004302C0"/>
    <w:rsid w:val="00447853"/>
    <w:rsid w:val="00447950"/>
    <w:rsid w:val="00450103"/>
    <w:rsid w:val="00453D1C"/>
    <w:rsid w:val="004668DC"/>
    <w:rsid w:val="00485536"/>
    <w:rsid w:val="00485874"/>
    <w:rsid w:val="0049464C"/>
    <w:rsid w:val="004971DC"/>
    <w:rsid w:val="004A1CA9"/>
    <w:rsid w:val="004A707E"/>
    <w:rsid w:val="004B41E9"/>
    <w:rsid w:val="004D00FE"/>
    <w:rsid w:val="004D3585"/>
    <w:rsid w:val="004E1A89"/>
    <w:rsid w:val="004F414C"/>
    <w:rsid w:val="004F6CCA"/>
    <w:rsid w:val="005071F3"/>
    <w:rsid w:val="00513BB3"/>
    <w:rsid w:val="005170C6"/>
    <w:rsid w:val="00520C4A"/>
    <w:rsid w:val="00520F60"/>
    <w:rsid w:val="00541A25"/>
    <w:rsid w:val="0055213C"/>
    <w:rsid w:val="005558F0"/>
    <w:rsid w:val="00555A76"/>
    <w:rsid w:val="00561262"/>
    <w:rsid w:val="00565C58"/>
    <w:rsid w:val="005671AF"/>
    <w:rsid w:val="00570D51"/>
    <w:rsid w:val="00574E27"/>
    <w:rsid w:val="00581AEE"/>
    <w:rsid w:val="00595C92"/>
    <w:rsid w:val="005A1DFC"/>
    <w:rsid w:val="005C039C"/>
    <w:rsid w:val="005C3E1A"/>
    <w:rsid w:val="005C421B"/>
    <w:rsid w:val="005C4415"/>
    <w:rsid w:val="005D0112"/>
    <w:rsid w:val="005D31C0"/>
    <w:rsid w:val="005D5BCA"/>
    <w:rsid w:val="005D69F2"/>
    <w:rsid w:val="005F0EFC"/>
    <w:rsid w:val="005F4C9C"/>
    <w:rsid w:val="005F7227"/>
    <w:rsid w:val="00601C4B"/>
    <w:rsid w:val="00625ED5"/>
    <w:rsid w:val="006334B6"/>
    <w:rsid w:val="00637039"/>
    <w:rsid w:val="00647DF7"/>
    <w:rsid w:val="00657422"/>
    <w:rsid w:val="00687CF1"/>
    <w:rsid w:val="00690CFB"/>
    <w:rsid w:val="006927DE"/>
    <w:rsid w:val="00693F9C"/>
    <w:rsid w:val="006A4D2D"/>
    <w:rsid w:val="006A5B97"/>
    <w:rsid w:val="006B56D8"/>
    <w:rsid w:val="006E1D46"/>
    <w:rsid w:val="006E2796"/>
    <w:rsid w:val="006E59E2"/>
    <w:rsid w:val="006E6955"/>
    <w:rsid w:val="006F0037"/>
    <w:rsid w:val="00706081"/>
    <w:rsid w:val="00717CB7"/>
    <w:rsid w:val="0074171F"/>
    <w:rsid w:val="007538F6"/>
    <w:rsid w:val="0075605F"/>
    <w:rsid w:val="00762CFA"/>
    <w:rsid w:val="007725A7"/>
    <w:rsid w:val="0077442D"/>
    <w:rsid w:val="00775F68"/>
    <w:rsid w:val="0078295F"/>
    <w:rsid w:val="007C1CBB"/>
    <w:rsid w:val="007C61DD"/>
    <w:rsid w:val="007D3394"/>
    <w:rsid w:val="007E3D68"/>
    <w:rsid w:val="007F4C76"/>
    <w:rsid w:val="00800320"/>
    <w:rsid w:val="00807AE6"/>
    <w:rsid w:val="00811D5C"/>
    <w:rsid w:val="00811DBC"/>
    <w:rsid w:val="00821DB3"/>
    <w:rsid w:val="008249B8"/>
    <w:rsid w:val="00826959"/>
    <w:rsid w:val="00836A0A"/>
    <w:rsid w:val="008401F9"/>
    <w:rsid w:val="0084163D"/>
    <w:rsid w:val="00843E76"/>
    <w:rsid w:val="00850B4E"/>
    <w:rsid w:val="008513A9"/>
    <w:rsid w:val="00857146"/>
    <w:rsid w:val="00860898"/>
    <w:rsid w:val="00865850"/>
    <w:rsid w:val="008718AE"/>
    <w:rsid w:val="00894A48"/>
    <w:rsid w:val="008A450D"/>
    <w:rsid w:val="008A479A"/>
    <w:rsid w:val="008B31F5"/>
    <w:rsid w:val="008C1BD1"/>
    <w:rsid w:val="008C311C"/>
    <w:rsid w:val="008C379D"/>
    <w:rsid w:val="008D161D"/>
    <w:rsid w:val="008D38D0"/>
    <w:rsid w:val="008D6417"/>
    <w:rsid w:val="008F248E"/>
    <w:rsid w:val="008F386C"/>
    <w:rsid w:val="00904884"/>
    <w:rsid w:val="009057F1"/>
    <w:rsid w:val="0090608E"/>
    <w:rsid w:val="0090649C"/>
    <w:rsid w:val="00917453"/>
    <w:rsid w:val="00917D8D"/>
    <w:rsid w:val="00924D67"/>
    <w:rsid w:val="009447AD"/>
    <w:rsid w:val="0094740B"/>
    <w:rsid w:val="009514EF"/>
    <w:rsid w:val="00953BC6"/>
    <w:rsid w:val="00961AC3"/>
    <w:rsid w:val="0096387A"/>
    <w:rsid w:val="009676B8"/>
    <w:rsid w:val="00980C4E"/>
    <w:rsid w:val="00991C02"/>
    <w:rsid w:val="009C193E"/>
    <w:rsid w:val="009E3104"/>
    <w:rsid w:val="009F35F8"/>
    <w:rsid w:val="009F48A9"/>
    <w:rsid w:val="009F6220"/>
    <w:rsid w:val="00A00EE6"/>
    <w:rsid w:val="00A01B83"/>
    <w:rsid w:val="00A103B4"/>
    <w:rsid w:val="00A14AB5"/>
    <w:rsid w:val="00A14EB4"/>
    <w:rsid w:val="00A15793"/>
    <w:rsid w:val="00A2264A"/>
    <w:rsid w:val="00A22EC9"/>
    <w:rsid w:val="00A4137C"/>
    <w:rsid w:val="00A422D9"/>
    <w:rsid w:val="00A42D91"/>
    <w:rsid w:val="00A438DE"/>
    <w:rsid w:val="00A439E4"/>
    <w:rsid w:val="00A51292"/>
    <w:rsid w:val="00A526FB"/>
    <w:rsid w:val="00A52FAC"/>
    <w:rsid w:val="00A572EC"/>
    <w:rsid w:val="00A645BF"/>
    <w:rsid w:val="00A77068"/>
    <w:rsid w:val="00A80B46"/>
    <w:rsid w:val="00A95AB4"/>
    <w:rsid w:val="00AA039C"/>
    <w:rsid w:val="00AA2342"/>
    <w:rsid w:val="00AB38C6"/>
    <w:rsid w:val="00AB4E8B"/>
    <w:rsid w:val="00AD3339"/>
    <w:rsid w:val="00AD635C"/>
    <w:rsid w:val="00AE110D"/>
    <w:rsid w:val="00AE60E6"/>
    <w:rsid w:val="00AF4E26"/>
    <w:rsid w:val="00B04F76"/>
    <w:rsid w:val="00B1632C"/>
    <w:rsid w:val="00B26421"/>
    <w:rsid w:val="00B3562E"/>
    <w:rsid w:val="00B65993"/>
    <w:rsid w:val="00B72F83"/>
    <w:rsid w:val="00B8139B"/>
    <w:rsid w:val="00B83FC9"/>
    <w:rsid w:val="00B9258D"/>
    <w:rsid w:val="00B95B50"/>
    <w:rsid w:val="00BB334F"/>
    <w:rsid w:val="00BB6FD1"/>
    <w:rsid w:val="00BD1017"/>
    <w:rsid w:val="00BD6D4D"/>
    <w:rsid w:val="00BE2950"/>
    <w:rsid w:val="00C0494F"/>
    <w:rsid w:val="00C07021"/>
    <w:rsid w:val="00C142A6"/>
    <w:rsid w:val="00C479E3"/>
    <w:rsid w:val="00C52E26"/>
    <w:rsid w:val="00C719AA"/>
    <w:rsid w:val="00C733B1"/>
    <w:rsid w:val="00C81176"/>
    <w:rsid w:val="00C83873"/>
    <w:rsid w:val="00C842FD"/>
    <w:rsid w:val="00C92345"/>
    <w:rsid w:val="00C95F33"/>
    <w:rsid w:val="00CA292E"/>
    <w:rsid w:val="00CA44EF"/>
    <w:rsid w:val="00CA7363"/>
    <w:rsid w:val="00CB09B3"/>
    <w:rsid w:val="00CB2F3C"/>
    <w:rsid w:val="00CC0486"/>
    <w:rsid w:val="00CC1586"/>
    <w:rsid w:val="00CC2EF7"/>
    <w:rsid w:val="00CC4E17"/>
    <w:rsid w:val="00CC617A"/>
    <w:rsid w:val="00CC62E1"/>
    <w:rsid w:val="00CC6BA5"/>
    <w:rsid w:val="00CD171C"/>
    <w:rsid w:val="00CD3AE3"/>
    <w:rsid w:val="00CD7229"/>
    <w:rsid w:val="00CE1033"/>
    <w:rsid w:val="00CE2B72"/>
    <w:rsid w:val="00CE3951"/>
    <w:rsid w:val="00CF7EA9"/>
    <w:rsid w:val="00D24171"/>
    <w:rsid w:val="00D26590"/>
    <w:rsid w:val="00D34426"/>
    <w:rsid w:val="00D40630"/>
    <w:rsid w:val="00D45778"/>
    <w:rsid w:val="00D50DFF"/>
    <w:rsid w:val="00D55BCF"/>
    <w:rsid w:val="00D62E09"/>
    <w:rsid w:val="00D63433"/>
    <w:rsid w:val="00D64444"/>
    <w:rsid w:val="00D712C1"/>
    <w:rsid w:val="00D71300"/>
    <w:rsid w:val="00D765EB"/>
    <w:rsid w:val="00D85984"/>
    <w:rsid w:val="00D86FB7"/>
    <w:rsid w:val="00D9341C"/>
    <w:rsid w:val="00DA06F5"/>
    <w:rsid w:val="00DA0FF7"/>
    <w:rsid w:val="00DA35E2"/>
    <w:rsid w:val="00DA7872"/>
    <w:rsid w:val="00DB6C89"/>
    <w:rsid w:val="00DB6E46"/>
    <w:rsid w:val="00DB7082"/>
    <w:rsid w:val="00DB70C0"/>
    <w:rsid w:val="00DC4C4A"/>
    <w:rsid w:val="00DD3BA9"/>
    <w:rsid w:val="00DE22C7"/>
    <w:rsid w:val="00E1173A"/>
    <w:rsid w:val="00E14D1D"/>
    <w:rsid w:val="00E2316C"/>
    <w:rsid w:val="00E238F8"/>
    <w:rsid w:val="00E24F25"/>
    <w:rsid w:val="00E3513A"/>
    <w:rsid w:val="00E36893"/>
    <w:rsid w:val="00E4336D"/>
    <w:rsid w:val="00E479EA"/>
    <w:rsid w:val="00E50984"/>
    <w:rsid w:val="00E54B7F"/>
    <w:rsid w:val="00E62343"/>
    <w:rsid w:val="00E65F34"/>
    <w:rsid w:val="00E72FC2"/>
    <w:rsid w:val="00E8052C"/>
    <w:rsid w:val="00E903C7"/>
    <w:rsid w:val="00E908A5"/>
    <w:rsid w:val="00E97D7C"/>
    <w:rsid w:val="00EA081F"/>
    <w:rsid w:val="00EA2442"/>
    <w:rsid w:val="00EA39CC"/>
    <w:rsid w:val="00EA54A4"/>
    <w:rsid w:val="00EA739E"/>
    <w:rsid w:val="00EB1B23"/>
    <w:rsid w:val="00EC0050"/>
    <w:rsid w:val="00ED2814"/>
    <w:rsid w:val="00EF264A"/>
    <w:rsid w:val="00F022F4"/>
    <w:rsid w:val="00F14204"/>
    <w:rsid w:val="00F16C65"/>
    <w:rsid w:val="00F21857"/>
    <w:rsid w:val="00F27FC6"/>
    <w:rsid w:val="00F32E13"/>
    <w:rsid w:val="00F3756E"/>
    <w:rsid w:val="00F4409E"/>
    <w:rsid w:val="00F550E2"/>
    <w:rsid w:val="00F56BAE"/>
    <w:rsid w:val="00F6023C"/>
    <w:rsid w:val="00F77363"/>
    <w:rsid w:val="00F82B20"/>
    <w:rsid w:val="00F924E6"/>
    <w:rsid w:val="00F94E81"/>
    <w:rsid w:val="00F96F84"/>
    <w:rsid w:val="00FA56E2"/>
    <w:rsid w:val="00FB54B5"/>
    <w:rsid w:val="00FC3F31"/>
    <w:rsid w:val="00FE328D"/>
    <w:rsid w:val="00FE36AF"/>
    <w:rsid w:val="00FE7D83"/>
    <w:rsid w:val="00FF2026"/>
    <w:rsid w:val="10CC57CA"/>
    <w:rsid w:val="3EF288A4"/>
    <w:rsid w:val="633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EA6C"/>
  <w15:docId w15:val="{9E720B0C-8FD8-4548-A5F0-3588103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9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257"/>
  </w:style>
  <w:style w:type="paragraph" w:styleId="Pidipagina">
    <w:name w:val="footer"/>
    <w:basedOn w:val="Normale"/>
    <w:link w:val="Pidipagina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257"/>
  </w:style>
  <w:style w:type="paragraph" w:customStyle="1" w:styleId="paragraph">
    <w:name w:val="paragraph"/>
    <w:basedOn w:val="Normale"/>
    <w:rsid w:val="00684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8416D"/>
  </w:style>
  <w:style w:type="character" w:customStyle="1" w:styleId="eop">
    <w:name w:val="eop"/>
    <w:basedOn w:val="Carpredefinitoparagrafo"/>
    <w:rsid w:val="0068416D"/>
  </w:style>
  <w:style w:type="paragraph" w:customStyle="1" w:styleId="p1">
    <w:name w:val="p1"/>
    <w:basedOn w:val="Normale"/>
    <w:rsid w:val="0068416D"/>
    <w:rPr>
      <w:rFonts w:ascii="Minion Pro" w:hAnsi="Minion Pro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B34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2BA0"/>
    <w:pPr>
      <w:ind w:left="720"/>
      <w:contextualSpacing/>
    </w:pPr>
  </w:style>
  <w:style w:type="character" w:customStyle="1" w:styleId="ui-provider">
    <w:name w:val="ui-provider"/>
    <w:basedOn w:val="Carpredefinitoparagrafo"/>
    <w:rsid w:val="00F14204"/>
  </w:style>
  <w:style w:type="character" w:styleId="Collegamentoipertestuale">
    <w:name w:val="Hyperlink"/>
    <w:basedOn w:val="Carpredefinitoparagrafo"/>
    <w:uiPriority w:val="99"/>
    <w:unhideWhenUsed/>
    <w:rsid w:val="00A422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2D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B56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56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56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56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5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a@admirab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EAh9qWjXSTzrCijKGubyyONAjw==">AMUW2mWRhZOuT2TR9XqNTjRdHptnK/yTP32zxIRcHLaoCTuWfKXnni1v8qub15RAty6dBUM9tFpQmj7udvc8mO0Q0J+IL2aJV2QBNeFlBWeebyriBTKKnX4=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Mapelli - AD MIRABILIA</dc:creator>
  <cp:lastModifiedBy>Serena Blundo - AD MIRABILIA</cp:lastModifiedBy>
  <cp:revision>165</cp:revision>
  <cp:lastPrinted>2023-02-16T13:47:00Z</cp:lastPrinted>
  <dcterms:created xsi:type="dcterms:W3CDTF">2023-04-03T08:46:00Z</dcterms:created>
  <dcterms:modified xsi:type="dcterms:W3CDTF">2024-10-03T07:57:00Z</dcterms:modified>
</cp:coreProperties>
</file>