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FA4B" w14:textId="77777777" w:rsidR="005A08CC" w:rsidRPr="003039B5" w:rsidRDefault="005A08CC" w:rsidP="00D9439A">
      <w:pPr>
        <w:pStyle w:val="Titolo"/>
        <w:spacing w:line="237" w:lineRule="auto"/>
        <w:ind w:left="0" w:right="35"/>
        <w:jc w:val="left"/>
        <w:rPr>
          <w:rFonts w:ascii="Times New Roman" w:hAnsi="Times New Roman" w:cs="Times New Roman"/>
          <w:sz w:val="24"/>
          <w:szCs w:val="24"/>
        </w:rPr>
      </w:pPr>
    </w:p>
    <w:p w14:paraId="11AF3CCA" w14:textId="5F3315C8" w:rsidR="005A08CC" w:rsidRPr="001E7FC4" w:rsidRDefault="005A08CC" w:rsidP="001E7FC4">
      <w:pPr>
        <w:pStyle w:val="Titolo"/>
        <w:spacing w:line="237" w:lineRule="auto"/>
        <w:ind w:right="35" w:hanging="1759"/>
        <w:rPr>
          <w:rFonts w:ascii="Times New Roman" w:hAnsi="Times New Roman" w:cs="Times New Roman"/>
          <w:sz w:val="24"/>
          <w:szCs w:val="24"/>
          <w:u w:val="single"/>
        </w:rPr>
      </w:pPr>
      <w:r w:rsidRPr="001E7FC4">
        <w:rPr>
          <w:rFonts w:ascii="Times New Roman" w:hAnsi="Times New Roman" w:cs="Times New Roman"/>
          <w:sz w:val="24"/>
          <w:szCs w:val="24"/>
          <w:u w:val="single"/>
        </w:rPr>
        <w:t xml:space="preserve">NATALE </w:t>
      </w:r>
      <w:r w:rsidR="0080736B" w:rsidRPr="001E7FC4">
        <w:rPr>
          <w:rFonts w:ascii="Times New Roman" w:hAnsi="Times New Roman" w:cs="Times New Roman"/>
          <w:sz w:val="24"/>
          <w:szCs w:val="24"/>
          <w:u w:val="single"/>
        </w:rPr>
        <w:t>2024</w:t>
      </w:r>
    </w:p>
    <w:p w14:paraId="61673E39" w14:textId="5216CA79" w:rsidR="003039B5" w:rsidRPr="001E7FC4" w:rsidRDefault="003039B5" w:rsidP="001E7FC4">
      <w:pPr>
        <w:pStyle w:val="Titolo"/>
        <w:spacing w:line="237" w:lineRule="auto"/>
        <w:ind w:right="35" w:hanging="1759"/>
        <w:rPr>
          <w:rFonts w:ascii="Times New Roman" w:hAnsi="Times New Roman" w:cs="Times New Roman"/>
          <w:sz w:val="24"/>
          <w:szCs w:val="24"/>
        </w:rPr>
      </w:pPr>
    </w:p>
    <w:p w14:paraId="1D36851E" w14:textId="77777777" w:rsidR="00054C39" w:rsidRPr="001E7FC4" w:rsidRDefault="00054C39" w:rsidP="001E7FC4">
      <w:pPr>
        <w:pStyle w:val="Titolo"/>
        <w:spacing w:line="237" w:lineRule="auto"/>
        <w:ind w:right="35" w:hanging="1759"/>
        <w:rPr>
          <w:rFonts w:ascii="Times New Roman" w:hAnsi="Times New Roman" w:cs="Times New Roman"/>
          <w:sz w:val="24"/>
          <w:szCs w:val="24"/>
        </w:rPr>
      </w:pPr>
    </w:p>
    <w:p w14:paraId="6D6BD601" w14:textId="0535C602" w:rsidR="00054C39" w:rsidRPr="00B62592" w:rsidRDefault="1B1ABC4B" w:rsidP="1B1ABC4B">
      <w:pPr>
        <w:pStyle w:val="Titolo"/>
        <w:spacing w:line="237" w:lineRule="auto"/>
        <w:ind w:right="35" w:hanging="1759"/>
        <w:rPr>
          <w:rFonts w:ascii="Times New Roman" w:hAnsi="Times New Roman" w:cs="Times New Roman"/>
          <w:sz w:val="24"/>
          <w:szCs w:val="24"/>
        </w:rPr>
      </w:pPr>
      <w:r w:rsidRPr="00B62592">
        <w:rPr>
          <w:rFonts w:ascii="Times New Roman" w:hAnsi="Times New Roman" w:cs="Times New Roman"/>
          <w:sz w:val="24"/>
          <w:szCs w:val="24"/>
        </w:rPr>
        <w:t>Festeggia con Fratelli Branca Distillerie:</w:t>
      </w:r>
    </w:p>
    <w:p w14:paraId="4F5438B1" w14:textId="17F8A61C" w:rsidR="00C501E9" w:rsidRPr="00B62592" w:rsidRDefault="1B1ABC4B" w:rsidP="1B1ABC4B">
      <w:pPr>
        <w:pStyle w:val="Titolo"/>
        <w:spacing w:line="237" w:lineRule="auto"/>
        <w:ind w:right="35" w:hanging="1759"/>
        <w:rPr>
          <w:rFonts w:ascii="Times New Roman" w:hAnsi="Times New Roman" w:cs="Times New Roman"/>
          <w:sz w:val="24"/>
          <w:szCs w:val="24"/>
        </w:rPr>
      </w:pPr>
      <w:r w:rsidRPr="00B62592">
        <w:rPr>
          <w:rFonts w:ascii="Times New Roman" w:hAnsi="Times New Roman" w:cs="Times New Roman"/>
          <w:sz w:val="24"/>
          <w:szCs w:val="24"/>
        </w:rPr>
        <w:t xml:space="preserve">in arrivo gli Special Pack </w:t>
      </w:r>
      <w:r w:rsidRPr="00B62592">
        <w:rPr>
          <w:rFonts w:ascii="Times New Roman" w:hAnsi="Times New Roman" w:cs="Times New Roman"/>
          <w:color w:val="000000" w:themeColor="text1"/>
          <w:sz w:val="24"/>
          <w:szCs w:val="24"/>
        </w:rPr>
        <w:t xml:space="preserve">per un brindisi in compagnia </w:t>
      </w:r>
    </w:p>
    <w:p w14:paraId="563E65B3" w14:textId="77777777" w:rsidR="003039B5" w:rsidRPr="001E7FC4" w:rsidRDefault="003039B5"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lang w:val="it-IT"/>
          <w14:ligatures w14:val="standardContextual"/>
        </w:rPr>
      </w:pPr>
    </w:p>
    <w:p w14:paraId="6862F4C9" w14:textId="3E3666A6" w:rsidR="003039B5" w:rsidRPr="001E7FC4" w:rsidRDefault="003039B5"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lang w:val="it-IT"/>
          <w14:ligatures w14:val="standardContextual"/>
        </w:rPr>
      </w:pPr>
    </w:p>
    <w:p w14:paraId="2ABC36A7" w14:textId="77777777" w:rsidR="00A262B3" w:rsidRPr="001E7FC4" w:rsidRDefault="00A262B3"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EastAsia"/>
          <w:strike/>
          <w:bdr w:val="none" w:sz="0" w:space="0" w:color="auto"/>
          <w:lang w:val="it-IT"/>
          <w14:ligatures w14:val="standardContextual"/>
        </w:rPr>
      </w:pPr>
    </w:p>
    <w:p w14:paraId="009063CC" w14:textId="1FE6B24F" w:rsidR="00332A1F" w:rsidRPr="001E7FC4" w:rsidRDefault="00332A1F"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EastAsia"/>
          <w:sz w:val="22"/>
          <w:szCs w:val="22"/>
          <w:bdr w:val="none" w:sz="0" w:space="0" w:color="auto"/>
          <w:lang w:val="it-IT"/>
          <w14:ligatures w14:val="standardContextual"/>
        </w:rPr>
      </w:pPr>
      <w:r w:rsidRPr="001E7FC4">
        <w:rPr>
          <w:rFonts w:eastAsiaTheme="minorEastAsia"/>
          <w:i/>
          <w:iCs/>
          <w:sz w:val="22"/>
          <w:szCs w:val="22"/>
          <w:bdr w:val="none" w:sz="0" w:space="0" w:color="auto"/>
          <w:lang w:val="it-IT"/>
          <w14:ligatures w14:val="standardContextual"/>
        </w:rPr>
        <w:t>Milano 2024</w:t>
      </w:r>
      <w:r w:rsidRPr="001E7FC4">
        <w:rPr>
          <w:rFonts w:eastAsiaTheme="minorEastAsia"/>
          <w:sz w:val="22"/>
          <w:szCs w:val="22"/>
          <w:bdr w:val="none" w:sz="0" w:space="0" w:color="auto"/>
          <w:lang w:val="it-IT"/>
          <w14:ligatures w14:val="standardContextual"/>
        </w:rPr>
        <w:t xml:space="preserve"> </w:t>
      </w:r>
      <w:r w:rsidR="00F81D85" w:rsidRPr="001E7FC4">
        <w:rPr>
          <w:rFonts w:eastAsiaTheme="minorEastAsia"/>
          <w:sz w:val="22"/>
          <w:szCs w:val="22"/>
          <w:bdr w:val="none" w:sz="0" w:space="0" w:color="auto"/>
          <w:lang w:val="it-IT"/>
          <w14:ligatures w14:val="standardContextual"/>
        </w:rPr>
        <w:t>–</w:t>
      </w:r>
      <w:r w:rsidRPr="001E7FC4">
        <w:rPr>
          <w:rFonts w:eastAsiaTheme="minorEastAsia"/>
          <w:sz w:val="22"/>
          <w:szCs w:val="22"/>
          <w:bdr w:val="none" w:sz="0" w:space="0" w:color="auto"/>
          <w:lang w:val="it-IT"/>
          <w14:ligatures w14:val="standardContextual"/>
        </w:rPr>
        <w:t xml:space="preserve"> </w:t>
      </w:r>
      <w:r w:rsidR="00F47E4D" w:rsidRPr="001E7FC4">
        <w:rPr>
          <w:rFonts w:eastAsiaTheme="minorEastAsia"/>
          <w:sz w:val="22"/>
          <w:szCs w:val="22"/>
          <w:bdr w:val="none" w:sz="0" w:space="0" w:color="auto"/>
          <w:lang w:val="it-IT"/>
          <w14:ligatures w14:val="standardContextual"/>
        </w:rPr>
        <w:t xml:space="preserve">In previsione del prossimo Natale </w:t>
      </w:r>
      <w:r w:rsidR="00E576A9" w:rsidRPr="001E7FC4">
        <w:rPr>
          <w:rFonts w:eastAsiaTheme="minorEastAsia"/>
          <w:sz w:val="22"/>
          <w:szCs w:val="22"/>
          <w:bdr w:val="none" w:sz="0" w:space="0" w:color="auto"/>
          <w:lang w:val="it-IT"/>
          <w14:ligatures w14:val="standardContextual"/>
        </w:rPr>
        <w:t>i prodotti</w:t>
      </w:r>
      <w:r w:rsidR="00A1289E" w:rsidRPr="001E7FC4">
        <w:rPr>
          <w:rFonts w:eastAsiaTheme="minorEastAsia"/>
          <w:sz w:val="22"/>
          <w:szCs w:val="22"/>
          <w:bdr w:val="none" w:sz="0" w:space="0" w:color="auto"/>
          <w:lang w:val="it-IT"/>
          <w14:ligatures w14:val="standardContextual"/>
        </w:rPr>
        <w:t xml:space="preserve"> </w:t>
      </w:r>
      <w:r w:rsidR="00A1289E" w:rsidRPr="001E7FC4">
        <w:rPr>
          <w:rFonts w:eastAsiaTheme="minorEastAsia"/>
          <w:color w:val="000000" w:themeColor="text1"/>
          <w:sz w:val="22"/>
          <w:szCs w:val="22"/>
          <w:bdr w:val="none" w:sz="0" w:space="0" w:color="auto"/>
          <w:lang w:val="it-IT"/>
          <w14:ligatures w14:val="standardContextual"/>
        </w:rPr>
        <w:t>della Fratelli Branca Distillerie</w:t>
      </w:r>
      <w:r w:rsidR="00E576A9" w:rsidRPr="001E7FC4">
        <w:rPr>
          <w:rFonts w:eastAsiaTheme="minorEastAsia"/>
          <w:color w:val="000000" w:themeColor="text1"/>
          <w:sz w:val="22"/>
          <w:szCs w:val="22"/>
          <w:bdr w:val="none" w:sz="0" w:space="0" w:color="auto"/>
          <w:lang w:val="it-IT"/>
          <w14:ligatures w14:val="standardContextual"/>
        </w:rPr>
        <w:t xml:space="preserve"> cambiano </w:t>
      </w:r>
      <w:r w:rsidR="00E576A9" w:rsidRPr="001E7FC4">
        <w:rPr>
          <w:rFonts w:eastAsiaTheme="minorEastAsia"/>
          <w:sz w:val="22"/>
          <w:szCs w:val="22"/>
          <w:bdr w:val="none" w:sz="0" w:space="0" w:color="auto"/>
          <w:lang w:val="it-IT"/>
          <w14:ligatures w14:val="standardContextual"/>
        </w:rPr>
        <w:t xml:space="preserve">veste, </w:t>
      </w:r>
      <w:r w:rsidR="00820D8C" w:rsidRPr="001E7FC4">
        <w:rPr>
          <w:rFonts w:eastAsiaTheme="minorEastAsia"/>
          <w:sz w:val="22"/>
          <w:szCs w:val="22"/>
          <w:bdr w:val="none" w:sz="0" w:space="0" w:color="auto"/>
          <w:lang w:val="it-IT"/>
          <w14:ligatures w14:val="standardContextual"/>
        </w:rPr>
        <w:t xml:space="preserve">impreziosendosi con nuovi packaging perfetti da mettere sotto l’albero o da sfoggiare sulle tavole imbandite a festa. </w:t>
      </w:r>
      <w:r w:rsidR="00820D8C" w:rsidRPr="001E7FC4">
        <w:rPr>
          <w:rFonts w:eastAsiaTheme="minorEastAsia"/>
          <w:sz w:val="22"/>
          <w:szCs w:val="22"/>
          <w:bdr w:val="none" w:sz="0" w:space="0" w:color="auto"/>
          <w:lang w:val="it-IT"/>
          <w14:ligatures w14:val="standardContextual"/>
        </w:rPr>
        <w:br/>
      </w:r>
      <w:r w:rsidR="001A665D" w:rsidRPr="001A665D">
        <w:rPr>
          <w:rFonts w:eastAsiaTheme="minorEastAsia"/>
          <w:sz w:val="22"/>
          <w:szCs w:val="22"/>
          <w:bdr w:val="none" w:sz="0" w:space="0" w:color="auto"/>
          <w:lang w:val="it-IT"/>
          <w14:ligatures w14:val="standardContextual"/>
        </w:rPr>
        <w:t xml:space="preserve">Fernet-Branca, Stravecchio, Candolini e Borghetti saranno il dono perfetto per chi sa apprezzare l'eccellenza e la qualità tutta italiana di questi iconici </w:t>
      </w:r>
      <w:proofErr w:type="gramStart"/>
      <w:r w:rsidR="001A665D" w:rsidRPr="001A665D">
        <w:rPr>
          <w:rFonts w:eastAsiaTheme="minorEastAsia"/>
          <w:sz w:val="22"/>
          <w:szCs w:val="22"/>
          <w:bdr w:val="none" w:sz="0" w:space="0" w:color="auto"/>
          <w:lang w:val="it-IT"/>
          <w14:ligatures w14:val="standardContextual"/>
        </w:rPr>
        <w:t>brand</w:t>
      </w:r>
      <w:proofErr w:type="gramEnd"/>
      <w:r w:rsidR="00A866B3" w:rsidRPr="001E7FC4">
        <w:rPr>
          <w:rFonts w:eastAsiaTheme="minorEastAsia"/>
          <w:sz w:val="22"/>
          <w:szCs w:val="22"/>
          <w:bdr w:val="none" w:sz="0" w:space="0" w:color="auto"/>
          <w:lang w:val="it-IT"/>
          <w14:ligatures w14:val="standardContextual"/>
        </w:rPr>
        <w:t>, ideali anche</w:t>
      </w:r>
      <w:r w:rsidR="005222ED" w:rsidRPr="001E7FC4">
        <w:rPr>
          <w:rFonts w:eastAsiaTheme="minorEastAsia"/>
          <w:sz w:val="22"/>
          <w:szCs w:val="22"/>
          <w:bdr w:val="none" w:sz="0" w:space="0" w:color="auto"/>
          <w:lang w:val="it-IT"/>
          <w14:ligatures w14:val="standardContextual"/>
        </w:rPr>
        <w:t xml:space="preserve"> per </w:t>
      </w:r>
      <w:r w:rsidR="34602C37" w:rsidRPr="001E7FC4">
        <w:rPr>
          <w:rFonts w:eastAsiaTheme="minorEastAsia"/>
          <w:sz w:val="22"/>
          <w:szCs w:val="22"/>
          <w:bdr w:val="none" w:sz="0" w:space="0" w:color="auto"/>
          <w:lang w:val="it-IT"/>
          <w14:ligatures w14:val="standardContextual"/>
        </w:rPr>
        <w:t>un</w:t>
      </w:r>
      <w:r w:rsidR="00703BE0" w:rsidRPr="001E7FC4">
        <w:rPr>
          <w:rFonts w:eastAsiaTheme="minorEastAsia"/>
          <w:sz w:val="22"/>
          <w:szCs w:val="22"/>
          <w:bdr w:val="none" w:sz="0" w:space="0" w:color="auto"/>
          <w:lang w:val="it-IT"/>
          <w14:ligatures w14:val="standardContextual"/>
        </w:rPr>
        <w:t xml:space="preserve"> regalo last-minute</w:t>
      </w:r>
      <w:r w:rsidR="00F71872" w:rsidRPr="001E7FC4">
        <w:rPr>
          <w:rFonts w:eastAsiaTheme="minorEastAsia"/>
          <w:sz w:val="22"/>
          <w:szCs w:val="22"/>
          <w:bdr w:val="none" w:sz="0" w:space="0" w:color="auto"/>
          <w:lang w:val="it-IT"/>
          <w14:ligatures w14:val="standardContextual"/>
        </w:rPr>
        <w:t xml:space="preserve">. </w:t>
      </w:r>
      <w:r w:rsidR="00F71872" w:rsidRPr="001E7FC4">
        <w:rPr>
          <w:rFonts w:eastAsiaTheme="minorEastAsia"/>
          <w:color w:val="000000" w:themeColor="text1"/>
          <w:sz w:val="22"/>
          <w:szCs w:val="22"/>
          <w:bdr w:val="none" w:sz="0" w:space="0" w:color="auto"/>
          <w:lang w:val="it-IT"/>
          <w14:ligatures w14:val="standardContextual"/>
        </w:rPr>
        <w:t>La vera magia, però, sta nel condividere il piacere del brindisi con amici e famiglia: niente regala gioia come un sorso di qualità, vissuto insieme</w:t>
      </w:r>
      <w:r w:rsidR="00A866B3" w:rsidRPr="001E7FC4">
        <w:rPr>
          <w:rFonts w:eastAsiaTheme="minorEastAsia"/>
          <w:color w:val="000000" w:themeColor="text1"/>
          <w:sz w:val="22"/>
          <w:szCs w:val="22"/>
          <w:bdr w:val="none" w:sz="0" w:space="0" w:color="auto"/>
          <w:lang w:val="it-IT"/>
          <w14:ligatures w14:val="standardContextual"/>
        </w:rPr>
        <w:t xml:space="preserve">. Vista </w:t>
      </w:r>
      <w:r w:rsidR="0005647F" w:rsidRPr="001E7FC4">
        <w:rPr>
          <w:rFonts w:eastAsiaTheme="minorEastAsia"/>
          <w:sz w:val="22"/>
          <w:szCs w:val="22"/>
          <w:bdr w:val="none" w:sz="0" w:space="0" w:color="auto"/>
          <w:lang w:val="it-IT"/>
          <w14:ligatures w14:val="standardContextual"/>
        </w:rPr>
        <w:t>e palato</w:t>
      </w:r>
      <w:r w:rsidR="00876F36" w:rsidRPr="001E7FC4">
        <w:rPr>
          <w:rFonts w:eastAsiaTheme="minorEastAsia"/>
          <w:sz w:val="22"/>
          <w:szCs w:val="22"/>
          <w:bdr w:val="none" w:sz="0" w:space="0" w:color="auto"/>
          <w:lang w:val="it-IT"/>
          <w14:ligatures w14:val="standardContextual"/>
        </w:rPr>
        <w:t xml:space="preserve"> non rimarranno delu</w:t>
      </w:r>
      <w:r w:rsidR="00792F8F" w:rsidRPr="001E7FC4">
        <w:rPr>
          <w:rFonts w:eastAsiaTheme="minorEastAsia"/>
          <w:sz w:val="22"/>
          <w:szCs w:val="22"/>
          <w:bdr w:val="none" w:sz="0" w:space="0" w:color="auto"/>
          <w:lang w:val="it-IT"/>
          <w14:ligatures w14:val="standardContextual"/>
        </w:rPr>
        <w:t>si.</w:t>
      </w:r>
      <w:r w:rsidR="00FE7BCD" w:rsidRPr="001E7FC4">
        <w:rPr>
          <w:rFonts w:eastAsiaTheme="minorEastAsia"/>
          <w:sz w:val="22"/>
          <w:szCs w:val="22"/>
          <w:bdr w:val="none" w:sz="0" w:space="0" w:color="auto"/>
          <w:lang w:val="it-IT"/>
          <w14:ligatures w14:val="standardContextual"/>
        </w:rPr>
        <w:t xml:space="preserve"> </w:t>
      </w:r>
      <w:proofErr w:type="spellStart"/>
      <w:r w:rsidR="00792F8F" w:rsidRPr="001E7FC4">
        <w:rPr>
          <w:rFonts w:eastAsiaTheme="minorEastAsia"/>
          <w:sz w:val="22"/>
          <w:szCs w:val="22"/>
          <w:bdr w:val="none" w:sz="0" w:space="0" w:color="auto"/>
          <w:lang w:val="it-IT"/>
          <w14:ligatures w14:val="standardContextual"/>
        </w:rPr>
        <w:t>C</w:t>
      </w:r>
      <w:r w:rsidR="00FE7BCD" w:rsidRPr="001E7FC4">
        <w:rPr>
          <w:rFonts w:eastAsiaTheme="minorEastAsia"/>
          <w:sz w:val="22"/>
          <w:szCs w:val="22"/>
          <w:bdr w:val="none" w:sz="0" w:space="0" w:color="auto"/>
          <w:lang w:val="it-IT"/>
          <w14:ligatures w14:val="standardContextual"/>
        </w:rPr>
        <w:t>heers</w:t>
      </w:r>
      <w:proofErr w:type="spellEnd"/>
      <w:r w:rsidR="00FE7BCD" w:rsidRPr="001E7FC4">
        <w:rPr>
          <w:rFonts w:eastAsiaTheme="minorEastAsia"/>
          <w:sz w:val="22"/>
          <w:szCs w:val="22"/>
          <w:bdr w:val="none" w:sz="0" w:space="0" w:color="auto"/>
          <w:lang w:val="it-IT"/>
          <w14:ligatures w14:val="standardContextual"/>
        </w:rPr>
        <w:t>!</w:t>
      </w:r>
    </w:p>
    <w:p w14:paraId="2715125F" w14:textId="0C52EDB5" w:rsidR="006B44F2" w:rsidRPr="001E7FC4" w:rsidRDefault="006B44F2"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EastAsia"/>
          <w:sz w:val="22"/>
          <w:szCs w:val="22"/>
          <w:bdr w:val="none" w:sz="0" w:space="0" w:color="auto"/>
          <w:lang w:val="it-IT"/>
          <w14:ligatures w14:val="standardContextual"/>
        </w:rPr>
      </w:pPr>
    </w:p>
    <w:p w14:paraId="6E606833" w14:textId="33DA9108" w:rsidR="003039B5" w:rsidRPr="001E7FC4" w:rsidRDefault="003039B5"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sz w:val="22"/>
          <w:szCs w:val="22"/>
          <w:bdr w:val="none" w:sz="0" w:space="0" w:color="auto"/>
          <w:lang w:val="it-IT"/>
          <w14:ligatures w14:val="standardContextual"/>
        </w:rPr>
      </w:pPr>
    </w:p>
    <w:p w14:paraId="5BF33325" w14:textId="67E0C6CD" w:rsidR="00655BC6" w:rsidRPr="001E7FC4" w:rsidRDefault="0080736B" w:rsidP="001E7FC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sz w:val="22"/>
          <w:szCs w:val="22"/>
          <w:lang w:val="it-IT"/>
        </w:rPr>
      </w:pPr>
      <w:r w:rsidRPr="001E7FC4">
        <w:rPr>
          <w:noProof/>
          <w:sz w:val="22"/>
          <w:szCs w:val="22"/>
          <w:lang w:val="it-IT"/>
          <w14:ligatures w14:val="standardContextual"/>
        </w:rPr>
        <w:drawing>
          <wp:anchor distT="0" distB="0" distL="114300" distR="114300" simplePos="0" relativeHeight="251658240" behindDoc="0" locked="0" layoutInCell="1" allowOverlap="1" wp14:anchorId="31DE00E7" wp14:editId="274BD3A1">
            <wp:simplePos x="0" y="0"/>
            <wp:positionH relativeFrom="column">
              <wp:posOffset>69669</wp:posOffset>
            </wp:positionH>
            <wp:positionV relativeFrom="paragraph">
              <wp:posOffset>56515</wp:posOffset>
            </wp:positionV>
            <wp:extent cx="651510" cy="1619885"/>
            <wp:effectExtent l="0" t="0" r="0" b="5715"/>
            <wp:wrapSquare wrapText="bothSides"/>
            <wp:docPr id="1081297472" name="Immagine 1" descr="Immagine che contiene testo, bottiglia, bevanda, alco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97472" name="Immagine 1" descr="Immagine che contiene testo, bottiglia, bevanda, alcol&#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651510" cy="1619885"/>
                    </a:xfrm>
                    <a:prstGeom prst="rect">
                      <a:avLst/>
                    </a:prstGeom>
                  </pic:spPr>
                </pic:pic>
              </a:graphicData>
            </a:graphic>
            <wp14:sizeRelH relativeFrom="page">
              <wp14:pctWidth>0</wp14:pctWidth>
            </wp14:sizeRelH>
            <wp14:sizeRelV relativeFrom="page">
              <wp14:pctHeight>0</wp14:pctHeight>
            </wp14:sizeRelV>
          </wp:anchor>
        </w:drawing>
      </w:r>
      <w:r w:rsidR="003039B5" w:rsidRPr="001E7FC4">
        <w:rPr>
          <w:rFonts w:eastAsiaTheme="minorEastAsia"/>
          <w:b/>
          <w:bCs/>
          <w:sz w:val="22"/>
          <w:szCs w:val="22"/>
          <w:bdr w:val="none" w:sz="0" w:space="0" w:color="auto"/>
          <w:lang w:val="it-IT"/>
          <w14:ligatures w14:val="standardContextual"/>
        </w:rPr>
        <w:t>Fernet-Branca:</w:t>
      </w:r>
      <w:r w:rsidR="003039B5" w:rsidRPr="001E7FC4">
        <w:rPr>
          <w:rFonts w:eastAsiaTheme="minorEastAsia"/>
          <w:sz w:val="22"/>
          <w:szCs w:val="22"/>
          <w:bdr w:val="none" w:sz="0" w:space="0" w:color="auto"/>
          <w:lang w:val="it-IT"/>
          <w14:ligatures w14:val="standardContextual"/>
        </w:rPr>
        <w:t xml:space="preserve"> </w:t>
      </w:r>
      <w:r w:rsidR="00FA4D07" w:rsidRPr="001E7FC4">
        <w:rPr>
          <w:rStyle w:val="ui-provider"/>
          <w:sz w:val="22"/>
          <w:szCs w:val="22"/>
          <w:lang w:val="it-IT"/>
        </w:rPr>
        <w:t xml:space="preserve">Ancora una volta </w:t>
      </w:r>
      <w:r w:rsidR="00F77D94" w:rsidRPr="001E7FC4">
        <w:rPr>
          <w:rStyle w:val="ui-provider"/>
          <w:sz w:val="22"/>
          <w:szCs w:val="22"/>
          <w:lang w:val="it-IT"/>
        </w:rPr>
        <w:t>Fernet-Branca</w:t>
      </w:r>
      <w:r w:rsidR="00FA4D07" w:rsidRPr="001E7FC4">
        <w:rPr>
          <w:rStyle w:val="ui-provider"/>
          <w:sz w:val="22"/>
          <w:szCs w:val="22"/>
          <w:lang w:val="it-IT"/>
        </w:rPr>
        <w:t xml:space="preserve"> sorprende </w:t>
      </w:r>
      <w:r w:rsidR="00F77D94" w:rsidRPr="001E7FC4">
        <w:rPr>
          <w:rStyle w:val="ui-provider"/>
          <w:sz w:val="22"/>
          <w:szCs w:val="22"/>
          <w:lang w:val="it-IT"/>
        </w:rPr>
        <w:t xml:space="preserve">rinnovando </w:t>
      </w:r>
      <w:r w:rsidR="00E54E8D" w:rsidRPr="001E7FC4">
        <w:rPr>
          <w:rStyle w:val="ui-provider"/>
          <w:sz w:val="22"/>
          <w:szCs w:val="22"/>
          <w:lang w:val="it-IT"/>
        </w:rPr>
        <w:t>lo style del suo packaging</w:t>
      </w:r>
      <w:r w:rsidR="00BE0C83" w:rsidRPr="001E7FC4">
        <w:rPr>
          <w:rStyle w:val="ui-provider"/>
          <w:sz w:val="22"/>
          <w:szCs w:val="22"/>
          <w:lang w:val="it-IT"/>
        </w:rPr>
        <w:t xml:space="preserve">, quest’anno ancora più esclusivo grazie alla collaborazione con </w:t>
      </w:r>
      <w:r w:rsidR="001266EA" w:rsidRPr="001E7FC4">
        <w:rPr>
          <w:rStyle w:val="ui-provider"/>
          <w:sz w:val="22"/>
          <w:szCs w:val="22"/>
          <w:lang w:val="it-IT"/>
        </w:rPr>
        <w:t>l’artista</w:t>
      </w:r>
      <w:r w:rsidR="00E54E8D" w:rsidRPr="001E7FC4">
        <w:rPr>
          <w:rStyle w:val="ui-provider"/>
          <w:sz w:val="22"/>
          <w:szCs w:val="22"/>
          <w:lang w:val="it-IT"/>
        </w:rPr>
        <w:t xml:space="preserve"> </w:t>
      </w:r>
      <w:r w:rsidR="00A866B3" w:rsidRPr="001E7FC4">
        <w:rPr>
          <w:rStyle w:val="ui-provider"/>
          <w:sz w:val="22"/>
          <w:szCs w:val="22"/>
          <w:lang w:val="it-IT"/>
        </w:rPr>
        <w:t>di fama internazionale</w:t>
      </w:r>
      <w:r w:rsidR="001266EA" w:rsidRPr="001E7FC4">
        <w:rPr>
          <w:rStyle w:val="ui-provider"/>
          <w:sz w:val="22"/>
          <w:szCs w:val="22"/>
          <w:lang w:val="it-IT"/>
        </w:rPr>
        <w:t xml:space="preserve"> </w:t>
      </w:r>
      <w:r w:rsidR="001266EA" w:rsidRPr="001E7FC4">
        <w:rPr>
          <w:rStyle w:val="ui-provider"/>
          <w:b/>
          <w:bCs/>
          <w:sz w:val="22"/>
          <w:szCs w:val="22"/>
          <w:lang w:val="it-IT"/>
        </w:rPr>
        <w:t>Luca Font</w:t>
      </w:r>
      <w:r w:rsidR="001266EA" w:rsidRPr="001E7FC4">
        <w:rPr>
          <w:rStyle w:val="ui-provider"/>
          <w:sz w:val="22"/>
          <w:szCs w:val="22"/>
          <w:lang w:val="it-IT"/>
        </w:rPr>
        <w:t xml:space="preserve"> che firma il nuovo </w:t>
      </w:r>
      <w:r w:rsidR="68FCB148" w:rsidRPr="001E7FC4">
        <w:rPr>
          <w:rStyle w:val="ui-provider"/>
          <w:sz w:val="22"/>
          <w:szCs w:val="22"/>
          <w:lang w:val="it-IT"/>
        </w:rPr>
        <w:t>S</w:t>
      </w:r>
      <w:r w:rsidR="001266EA" w:rsidRPr="001E7FC4">
        <w:rPr>
          <w:rStyle w:val="ui-provider"/>
          <w:sz w:val="22"/>
          <w:szCs w:val="22"/>
          <w:lang w:val="it-IT"/>
        </w:rPr>
        <w:t xml:space="preserve">pecial </w:t>
      </w:r>
      <w:r w:rsidR="6046C667" w:rsidRPr="001E7FC4">
        <w:rPr>
          <w:rStyle w:val="ui-provider"/>
          <w:sz w:val="22"/>
          <w:szCs w:val="22"/>
          <w:lang w:val="it-IT"/>
        </w:rPr>
        <w:t>P</w:t>
      </w:r>
      <w:r w:rsidR="001266EA" w:rsidRPr="001E7FC4">
        <w:rPr>
          <w:rStyle w:val="ui-provider"/>
          <w:sz w:val="22"/>
          <w:szCs w:val="22"/>
          <w:lang w:val="it-IT"/>
        </w:rPr>
        <w:t xml:space="preserve">ack. Font ha studiato </w:t>
      </w:r>
      <w:r w:rsidR="008A388B" w:rsidRPr="001E7FC4">
        <w:rPr>
          <w:rStyle w:val="ui-provider"/>
          <w:sz w:val="22"/>
          <w:szCs w:val="22"/>
          <w:lang w:val="it-IT"/>
        </w:rPr>
        <w:t xml:space="preserve">un concept che unisce arte e tradizione in un design che è inno e </w:t>
      </w:r>
      <w:r w:rsidR="001266EA" w:rsidRPr="001E7FC4">
        <w:rPr>
          <w:rStyle w:val="ui-provider"/>
          <w:sz w:val="22"/>
          <w:szCs w:val="22"/>
          <w:lang w:val="it-IT"/>
        </w:rPr>
        <w:t xml:space="preserve">omaggio alla città </w:t>
      </w:r>
      <w:r w:rsidR="004B0E5F" w:rsidRPr="001E7FC4">
        <w:rPr>
          <w:rStyle w:val="ui-provider"/>
          <w:sz w:val="22"/>
          <w:szCs w:val="22"/>
          <w:lang w:val="it-IT"/>
        </w:rPr>
        <w:t xml:space="preserve">natale dell’inimitabile amaro: </w:t>
      </w:r>
      <w:r w:rsidR="00E42E69" w:rsidRPr="001E7FC4">
        <w:rPr>
          <w:rStyle w:val="ui-provider"/>
          <w:b/>
          <w:bCs/>
          <w:sz w:val="22"/>
          <w:szCs w:val="22"/>
          <w:lang w:val="it-IT"/>
        </w:rPr>
        <w:t>Milano</w:t>
      </w:r>
      <w:r w:rsidR="00E42E69" w:rsidRPr="001E7FC4">
        <w:rPr>
          <w:rStyle w:val="ui-provider"/>
          <w:sz w:val="22"/>
          <w:szCs w:val="22"/>
          <w:lang w:val="it-IT"/>
        </w:rPr>
        <w:t>.</w:t>
      </w:r>
      <w:r w:rsidR="00E04902" w:rsidRPr="001E7FC4">
        <w:rPr>
          <w:rStyle w:val="ui-provider"/>
          <w:sz w:val="22"/>
          <w:szCs w:val="22"/>
          <w:lang w:val="it-IT"/>
        </w:rPr>
        <w:t xml:space="preserve"> Nell’atmosfera unica della città meneghina, protagonista è l'Alligatore </w:t>
      </w:r>
      <w:r w:rsidR="002D2AE3" w:rsidRPr="001E7FC4">
        <w:rPr>
          <w:rStyle w:val="ui-provider"/>
          <w:sz w:val="22"/>
          <w:szCs w:val="22"/>
          <w:lang w:val="it-IT"/>
        </w:rPr>
        <w:t xml:space="preserve">danzante, </w:t>
      </w:r>
      <w:r w:rsidR="11E833B7" w:rsidRPr="001E7FC4">
        <w:rPr>
          <w:rStyle w:val="ui-provider"/>
          <w:sz w:val="22"/>
          <w:szCs w:val="22"/>
          <w:lang w:val="it-IT"/>
        </w:rPr>
        <w:t>icona</w:t>
      </w:r>
      <w:r w:rsidR="002D2AE3" w:rsidRPr="001E7FC4">
        <w:rPr>
          <w:rStyle w:val="ui-provider"/>
          <w:sz w:val="22"/>
          <w:szCs w:val="22"/>
          <w:lang w:val="it-IT"/>
        </w:rPr>
        <w:t xml:space="preserve"> d</w:t>
      </w:r>
      <w:r w:rsidR="6C7A65D9" w:rsidRPr="001E7FC4">
        <w:rPr>
          <w:rStyle w:val="ui-provider"/>
          <w:sz w:val="22"/>
          <w:szCs w:val="22"/>
          <w:lang w:val="it-IT"/>
        </w:rPr>
        <w:t>i</w:t>
      </w:r>
      <w:r w:rsidR="002D2AE3" w:rsidRPr="001E7FC4">
        <w:rPr>
          <w:rStyle w:val="ui-provider"/>
          <w:sz w:val="22"/>
          <w:szCs w:val="22"/>
          <w:lang w:val="it-IT"/>
        </w:rPr>
        <w:t xml:space="preserve"> uno storico manifesto di Fernet-Branca.</w:t>
      </w:r>
      <w:r w:rsidR="00652C9A" w:rsidRPr="001E7FC4">
        <w:rPr>
          <w:rStyle w:val="ui-provider"/>
          <w:sz w:val="22"/>
          <w:szCs w:val="22"/>
          <w:lang w:val="it-IT"/>
        </w:rPr>
        <w:t xml:space="preserve"> </w:t>
      </w:r>
      <w:r w:rsidR="6CA374B8" w:rsidRPr="001E7FC4">
        <w:rPr>
          <w:rStyle w:val="ui-provider"/>
          <w:sz w:val="22"/>
          <w:szCs w:val="22"/>
          <w:lang w:val="it-IT"/>
        </w:rPr>
        <w:t xml:space="preserve">Il </w:t>
      </w:r>
      <w:r w:rsidR="00264B10" w:rsidRPr="001E7FC4">
        <w:rPr>
          <w:rStyle w:val="ui-provider"/>
          <w:sz w:val="22"/>
          <w:szCs w:val="22"/>
          <w:lang w:val="it-IT"/>
        </w:rPr>
        <w:t xml:space="preserve">coccodrillo </w:t>
      </w:r>
      <w:r w:rsidR="1A1C8C8F" w:rsidRPr="001E7FC4">
        <w:rPr>
          <w:rStyle w:val="ui-provider"/>
          <w:sz w:val="22"/>
          <w:szCs w:val="22"/>
          <w:lang w:val="it-IT"/>
        </w:rPr>
        <w:t xml:space="preserve">si muove tra i grattacieli, le guglie del </w:t>
      </w:r>
      <w:r w:rsidR="1A1C8C8F" w:rsidRPr="001E7FC4">
        <w:rPr>
          <w:b/>
          <w:bCs/>
          <w:sz w:val="22"/>
          <w:szCs w:val="22"/>
          <w:lang w:val="it-IT"/>
        </w:rPr>
        <w:t xml:space="preserve">Duomo </w:t>
      </w:r>
      <w:r w:rsidR="1A1C8C8F" w:rsidRPr="001E7FC4">
        <w:rPr>
          <w:sz w:val="22"/>
          <w:szCs w:val="22"/>
          <w:lang w:val="it-IT"/>
        </w:rPr>
        <w:t xml:space="preserve">e la </w:t>
      </w:r>
      <w:r w:rsidR="1A1C8C8F" w:rsidRPr="001E7FC4">
        <w:rPr>
          <w:b/>
          <w:bCs/>
          <w:sz w:val="22"/>
          <w:szCs w:val="22"/>
          <w:lang w:val="it-IT"/>
        </w:rPr>
        <w:t xml:space="preserve">Torre Branca </w:t>
      </w:r>
      <w:r w:rsidR="1A1C8C8F" w:rsidRPr="001E7FC4">
        <w:rPr>
          <w:sz w:val="22"/>
          <w:szCs w:val="22"/>
          <w:lang w:val="it-IT"/>
        </w:rPr>
        <w:t xml:space="preserve">in </w:t>
      </w:r>
      <w:r w:rsidR="1A1C8C8F" w:rsidRPr="001E7FC4">
        <w:rPr>
          <w:b/>
          <w:bCs/>
          <w:sz w:val="22"/>
          <w:szCs w:val="22"/>
          <w:lang w:val="it-IT"/>
        </w:rPr>
        <w:t xml:space="preserve">Parco Sempione </w:t>
      </w:r>
      <w:r w:rsidR="1A1C8C8F" w:rsidRPr="001E7FC4">
        <w:rPr>
          <w:sz w:val="22"/>
          <w:szCs w:val="22"/>
          <w:lang w:val="it-IT"/>
        </w:rPr>
        <w:t>sempre senza mai versare una lacrima</w:t>
      </w:r>
      <w:r w:rsidR="00245221" w:rsidRPr="001E7FC4">
        <w:rPr>
          <w:sz w:val="22"/>
          <w:szCs w:val="22"/>
          <w:lang w:val="it-IT"/>
        </w:rPr>
        <w:t xml:space="preserve"> </w:t>
      </w:r>
      <w:proofErr w:type="spellStart"/>
      <w:r w:rsidR="337C4DBB" w:rsidRPr="001E7FC4">
        <w:rPr>
          <w:sz w:val="22"/>
          <w:szCs w:val="22"/>
          <w:lang w:val="it-IT"/>
        </w:rPr>
        <w:t>perchè</w:t>
      </w:r>
      <w:proofErr w:type="spellEnd"/>
      <w:r w:rsidR="337C4DBB" w:rsidRPr="001E7FC4">
        <w:rPr>
          <w:sz w:val="22"/>
          <w:szCs w:val="22"/>
          <w:lang w:val="it-IT"/>
        </w:rPr>
        <w:t xml:space="preserve">, </w:t>
      </w:r>
      <w:r w:rsidR="00245221" w:rsidRPr="001E7FC4">
        <w:rPr>
          <w:sz w:val="22"/>
          <w:szCs w:val="22"/>
          <w:lang w:val="it-IT"/>
        </w:rPr>
        <w:t xml:space="preserve">grazie al </w:t>
      </w:r>
      <w:r w:rsidR="00245221" w:rsidRPr="001E7FC4">
        <w:rPr>
          <w:b/>
          <w:bCs/>
          <w:sz w:val="22"/>
          <w:szCs w:val="22"/>
          <w:lang w:val="it-IT"/>
        </w:rPr>
        <w:t>potere eupeptico di Fernet-Branca</w:t>
      </w:r>
      <w:r w:rsidR="29452FA5" w:rsidRPr="001E7FC4">
        <w:rPr>
          <w:sz w:val="22"/>
          <w:szCs w:val="22"/>
          <w:lang w:val="it-IT"/>
        </w:rPr>
        <w:t>, è leggero anche dopo un pasto impegnativo</w:t>
      </w:r>
      <w:r w:rsidR="1A1C8C8F" w:rsidRPr="001E7FC4">
        <w:rPr>
          <w:sz w:val="22"/>
          <w:szCs w:val="22"/>
          <w:lang w:val="it-IT"/>
        </w:rPr>
        <w:t>. Un augurio perfetto in previsione delle ricche cene che ci a</w:t>
      </w:r>
      <w:r w:rsidR="43E2585C" w:rsidRPr="001E7FC4">
        <w:rPr>
          <w:sz w:val="22"/>
          <w:szCs w:val="22"/>
          <w:lang w:val="it-IT"/>
        </w:rPr>
        <w:t>ttendono</w:t>
      </w:r>
      <w:r w:rsidR="1A1C8C8F" w:rsidRPr="001E7FC4">
        <w:rPr>
          <w:sz w:val="22"/>
          <w:szCs w:val="22"/>
          <w:lang w:val="it-IT"/>
        </w:rPr>
        <w:t xml:space="preserve"> durante le feste!</w:t>
      </w:r>
    </w:p>
    <w:p w14:paraId="13B837D7" w14:textId="0397DC49" w:rsidR="003039B5" w:rsidRPr="001E7FC4" w:rsidRDefault="1A1C8C8F"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ui-provider"/>
          <w:sz w:val="22"/>
          <w:szCs w:val="22"/>
          <w:lang w:val="it-IT"/>
        </w:rPr>
      </w:pPr>
      <w:r w:rsidRPr="001E7FC4">
        <w:rPr>
          <w:rStyle w:val="ui-provider"/>
          <w:sz w:val="22"/>
          <w:szCs w:val="22"/>
          <w:lang w:val="it-IT"/>
        </w:rPr>
        <w:t xml:space="preserve">La nuova </w:t>
      </w:r>
      <w:r w:rsidRPr="001E7FC4">
        <w:rPr>
          <w:rStyle w:val="ui-provider"/>
          <w:i/>
          <w:iCs/>
          <w:sz w:val="22"/>
          <w:szCs w:val="22"/>
          <w:lang w:val="it-IT"/>
        </w:rPr>
        <w:t xml:space="preserve">limited </w:t>
      </w:r>
      <w:proofErr w:type="spellStart"/>
      <w:r w:rsidRPr="001E7FC4">
        <w:rPr>
          <w:rStyle w:val="ui-provider"/>
          <w:i/>
          <w:iCs/>
          <w:sz w:val="22"/>
          <w:szCs w:val="22"/>
          <w:lang w:val="it-IT"/>
        </w:rPr>
        <w:t>edition</w:t>
      </w:r>
      <w:proofErr w:type="spellEnd"/>
      <w:r w:rsidRPr="001E7FC4">
        <w:rPr>
          <w:rStyle w:val="ui-provider"/>
          <w:sz w:val="22"/>
          <w:szCs w:val="22"/>
          <w:lang w:val="it-IT"/>
        </w:rPr>
        <w:t xml:space="preserve"> </w:t>
      </w:r>
      <w:r w:rsidR="00A866B3" w:rsidRPr="001E7FC4">
        <w:rPr>
          <w:rStyle w:val="ui-provider"/>
          <w:sz w:val="22"/>
          <w:szCs w:val="22"/>
          <w:lang w:val="it-IT"/>
        </w:rPr>
        <w:t>disegnata da</w:t>
      </w:r>
      <w:r w:rsidRPr="001E7FC4">
        <w:rPr>
          <w:rStyle w:val="ui-provider"/>
          <w:sz w:val="22"/>
          <w:szCs w:val="22"/>
          <w:lang w:val="it-IT"/>
        </w:rPr>
        <w:t xml:space="preserve"> Luca Font racchiude una storia da raccontare oltre all’inconfondibile gusto deciso di un amaro senza tempo. </w:t>
      </w:r>
      <w:r w:rsidRPr="001E7FC4">
        <w:rPr>
          <w:rStyle w:val="ui-provider"/>
          <w:i/>
          <w:iCs/>
          <w:sz w:val="22"/>
          <w:szCs w:val="22"/>
          <w:lang w:val="it-IT"/>
        </w:rPr>
        <w:t>Prezzo a partire da 15,90 €</w:t>
      </w:r>
      <w:r w:rsidR="00A1289E" w:rsidRPr="001E7FC4">
        <w:rPr>
          <w:rStyle w:val="ui-provider"/>
          <w:i/>
          <w:iCs/>
          <w:sz w:val="22"/>
          <w:szCs w:val="22"/>
          <w:lang w:val="it-IT"/>
        </w:rPr>
        <w:t xml:space="preserve"> TBC</w:t>
      </w:r>
    </w:p>
    <w:p w14:paraId="14FE9724" w14:textId="4A67096F" w:rsidR="1A1C8C8F" w:rsidRPr="001E7FC4" w:rsidRDefault="1A1C8C8F" w:rsidP="001E7FC4">
      <w:pPr>
        <w:pBdr>
          <w:top w:val="none" w:sz="0" w:space="0" w:color="auto"/>
          <w:left w:val="none" w:sz="0" w:space="0" w:color="auto"/>
          <w:bottom w:val="none" w:sz="0" w:space="0" w:color="auto"/>
          <w:right w:val="none" w:sz="0" w:space="0" w:color="auto"/>
          <w:between w:val="none" w:sz="0" w:space="0" w:color="auto"/>
          <w:bar w:val="none" w:sz="0" w:color="auto"/>
        </w:pBdr>
        <w:rPr>
          <w:rStyle w:val="ui-provider"/>
          <w:i/>
          <w:iCs/>
          <w:sz w:val="22"/>
          <w:szCs w:val="22"/>
          <w:lang w:val="it-IT"/>
        </w:rPr>
      </w:pPr>
    </w:p>
    <w:p w14:paraId="3F32A085" w14:textId="1D8C389B" w:rsidR="1A1C8C8F" w:rsidRPr="001E7FC4" w:rsidRDefault="1A1C8C8F" w:rsidP="001E7FC4">
      <w:pPr>
        <w:pBdr>
          <w:top w:val="none" w:sz="0" w:space="0" w:color="auto"/>
          <w:left w:val="none" w:sz="0" w:space="0" w:color="auto"/>
          <w:bottom w:val="none" w:sz="0" w:space="0" w:color="auto"/>
          <w:right w:val="none" w:sz="0" w:space="0" w:color="auto"/>
          <w:between w:val="none" w:sz="0" w:space="0" w:color="auto"/>
          <w:bar w:val="none" w:sz="0" w:color="auto"/>
        </w:pBdr>
        <w:rPr>
          <w:rStyle w:val="ui-provider"/>
          <w:i/>
          <w:iCs/>
          <w:sz w:val="22"/>
          <w:szCs w:val="22"/>
          <w:lang w:val="it-IT"/>
        </w:rPr>
      </w:pPr>
    </w:p>
    <w:p w14:paraId="68665598" w14:textId="796CC162" w:rsidR="00315419" w:rsidRPr="001E7FC4" w:rsidRDefault="00315419"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ui-provider"/>
          <w:sz w:val="22"/>
          <w:szCs w:val="22"/>
          <w:lang w:val="it-IT"/>
        </w:rPr>
      </w:pPr>
    </w:p>
    <w:p w14:paraId="2AC0A89B" w14:textId="2A05D5A7" w:rsidR="00315419" w:rsidRPr="001E7FC4" w:rsidRDefault="00C416CE"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it-IT"/>
        </w:rPr>
      </w:pPr>
      <w:r w:rsidRPr="001E7FC4">
        <w:rPr>
          <w:noProof/>
          <w:sz w:val="22"/>
          <w:szCs w:val="22"/>
          <w14:ligatures w14:val="standardContextual"/>
        </w:rPr>
        <w:drawing>
          <wp:anchor distT="0" distB="0" distL="114300" distR="114300" simplePos="0" relativeHeight="251658241" behindDoc="0" locked="0" layoutInCell="1" allowOverlap="1" wp14:anchorId="4422D73B" wp14:editId="14DE202B">
            <wp:simplePos x="0" y="0"/>
            <wp:positionH relativeFrom="column">
              <wp:posOffset>69306</wp:posOffset>
            </wp:positionH>
            <wp:positionV relativeFrom="paragraph">
              <wp:posOffset>155484</wp:posOffset>
            </wp:positionV>
            <wp:extent cx="762635" cy="1439545"/>
            <wp:effectExtent l="0" t="0" r="0" b="0"/>
            <wp:wrapSquare wrapText="bothSides"/>
            <wp:docPr id="1019745931" name="Immagine 2" descr="Immagine che contiene bevanda, testo, cibo, alco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45931" name="Immagine 2" descr="Immagine che contiene bevanda, testo, cibo, alcol&#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1439545"/>
                    </a:xfrm>
                    <a:prstGeom prst="rect">
                      <a:avLst/>
                    </a:prstGeom>
                  </pic:spPr>
                </pic:pic>
              </a:graphicData>
            </a:graphic>
            <wp14:sizeRelH relativeFrom="page">
              <wp14:pctWidth>0</wp14:pctWidth>
            </wp14:sizeRelH>
            <wp14:sizeRelV relativeFrom="page">
              <wp14:pctHeight>0</wp14:pctHeight>
            </wp14:sizeRelV>
          </wp:anchor>
        </w:drawing>
      </w:r>
      <w:r w:rsidR="1A1C8C8F" w:rsidRPr="001E7FC4">
        <w:rPr>
          <w:rStyle w:val="ui-provider"/>
          <w:b/>
          <w:bCs/>
          <w:sz w:val="22"/>
          <w:szCs w:val="22"/>
          <w:lang w:val="it-IT"/>
        </w:rPr>
        <w:t>Stravecchio Branca</w:t>
      </w:r>
      <w:r w:rsidR="1A1C8C8F" w:rsidRPr="001E7FC4">
        <w:rPr>
          <w:rStyle w:val="ui-provider"/>
          <w:sz w:val="22"/>
          <w:szCs w:val="22"/>
          <w:lang w:val="it-IT"/>
        </w:rPr>
        <w:t xml:space="preserve"> – Stravecchio è il brandy di casa Branca, frutto delle migliori acquaviti italiane, che maturano e invecchiano nella </w:t>
      </w:r>
      <w:r w:rsidR="1A1C8C8F" w:rsidRPr="001E7FC4">
        <w:rPr>
          <w:rStyle w:val="ui-provider"/>
          <w:b/>
          <w:bCs/>
          <w:sz w:val="22"/>
          <w:szCs w:val="22"/>
          <w:lang w:val="it-IT"/>
        </w:rPr>
        <w:t>Botte Madre</w:t>
      </w:r>
      <w:r w:rsidR="1A1C8C8F" w:rsidRPr="001E7FC4">
        <w:rPr>
          <w:rStyle w:val="ui-provider"/>
          <w:sz w:val="22"/>
          <w:szCs w:val="22"/>
          <w:lang w:val="it-IT"/>
        </w:rPr>
        <w:t xml:space="preserve">. Questo imponente tonneau, ha una capacità di </w:t>
      </w:r>
      <w:r w:rsidR="1A1C8C8F" w:rsidRPr="001E7FC4">
        <w:rPr>
          <w:rStyle w:val="ui-provider"/>
          <w:b/>
          <w:bCs/>
          <w:sz w:val="22"/>
          <w:szCs w:val="22"/>
          <w:lang w:val="it-IT"/>
        </w:rPr>
        <w:t>84 mila litri</w:t>
      </w:r>
      <w:r w:rsidR="1A1C8C8F" w:rsidRPr="001E7FC4">
        <w:rPr>
          <w:rStyle w:val="ui-provider"/>
          <w:sz w:val="22"/>
          <w:szCs w:val="22"/>
          <w:lang w:val="it-IT"/>
        </w:rPr>
        <w:t xml:space="preserve">, e custodisce il brandy prima che venga trasferito dai master Blender nelle pregiate bottiglie. Ideale da </w:t>
      </w:r>
      <w:r w:rsidR="00A1289E" w:rsidRPr="001E7FC4">
        <w:rPr>
          <w:rStyle w:val="ui-provider"/>
          <w:color w:val="000000" w:themeColor="text1"/>
          <w:sz w:val="22"/>
          <w:szCs w:val="22"/>
          <w:lang w:val="it-IT"/>
        </w:rPr>
        <w:t>degustare</w:t>
      </w:r>
      <w:r w:rsidR="00A866B3" w:rsidRPr="001E7FC4">
        <w:rPr>
          <w:rStyle w:val="ui-provider"/>
          <w:color w:val="000000" w:themeColor="text1"/>
          <w:sz w:val="22"/>
          <w:szCs w:val="22"/>
          <w:lang w:val="it-IT"/>
        </w:rPr>
        <w:t xml:space="preserve"> </w:t>
      </w:r>
      <w:r w:rsidR="1A1C8C8F" w:rsidRPr="001E7FC4">
        <w:rPr>
          <w:rStyle w:val="ui-provider"/>
          <w:sz w:val="22"/>
          <w:szCs w:val="22"/>
          <w:lang w:val="it-IT"/>
        </w:rPr>
        <w:t xml:space="preserve">liscio o in fantasiosi drink è il regalo perfetto per l’appassionato di Brandy o per chi ama aromi decisi e sapori dolci ed avvolgenti. </w:t>
      </w:r>
      <w:r w:rsidR="00A866B3" w:rsidRPr="001E7FC4">
        <w:rPr>
          <w:sz w:val="22"/>
          <w:szCs w:val="22"/>
          <w:lang w:val="it-IT"/>
        </w:rPr>
        <w:t xml:space="preserve">Quest’anno Stravecchio si veste di eleganza con un esclusivo Special Pack bordeaux e oro: un omaggio perfetto per il periodo natalizio, capace di catturare lo sguardo e impreziosire ogni occasione. Ideale da gustare nei momenti di relax, </w:t>
      </w:r>
      <w:r w:rsidR="2DAB4E40" w:rsidRPr="001E7FC4">
        <w:rPr>
          <w:sz w:val="22"/>
          <w:szCs w:val="22"/>
          <w:lang w:val="it-IT"/>
        </w:rPr>
        <w:t>avvolti</w:t>
      </w:r>
      <w:r w:rsidR="00A866B3" w:rsidRPr="001E7FC4">
        <w:rPr>
          <w:sz w:val="22"/>
          <w:szCs w:val="22"/>
          <w:lang w:val="it-IT"/>
        </w:rPr>
        <w:t xml:space="preserve"> dal calore del camino e dall’aroma unico di Stravecchio, per brindare con stile e rendere indimenticabile ogni momento, soprattutto in dolce compagnia.</w:t>
      </w:r>
      <w:r w:rsidRPr="001E7FC4">
        <w:rPr>
          <w:lang w:val="it-IT"/>
        </w:rPr>
        <w:br/>
      </w:r>
      <w:r w:rsidR="1A1C8C8F" w:rsidRPr="001E7FC4">
        <w:rPr>
          <w:i/>
          <w:iCs/>
          <w:sz w:val="22"/>
          <w:szCs w:val="22"/>
          <w:lang w:val="it-IT"/>
        </w:rPr>
        <w:t>Prezzo</w:t>
      </w:r>
      <w:r w:rsidR="00632789">
        <w:rPr>
          <w:i/>
          <w:iCs/>
          <w:sz w:val="22"/>
          <w:szCs w:val="22"/>
          <w:lang w:val="it-IT"/>
        </w:rPr>
        <w:t xml:space="preserve"> </w:t>
      </w:r>
      <w:r w:rsidR="1A1C8C8F" w:rsidRPr="001E7FC4">
        <w:rPr>
          <w:i/>
          <w:iCs/>
          <w:sz w:val="22"/>
          <w:szCs w:val="22"/>
          <w:lang w:val="it-IT"/>
        </w:rPr>
        <w:t>a partire da 11,80 €</w:t>
      </w:r>
      <w:r w:rsidR="00A1289E" w:rsidRPr="001E7FC4">
        <w:rPr>
          <w:i/>
          <w:iCs/>
          <w:sz w:val="22"/>
          <w:szCs w:val="22"/>
          <w:lang w:val="it-IT"/>
        </w:rPr>
        <w:t xml:space="preserve"> TBC</w:t>
      </w:r>
    </w:p>
    <w:p w14:paraId="1C450C7F" w14:textId="3C1104D8" w:rsidR="00315419" w:rsidRPr="001E7FC4" w:rsidRDefault="00315419"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ui-provider"/>
          <w:sz w:val="22"/>
          <w:szCs w:val="22"/>
          <w:lang w:val="it-IT"/>
        </w:rPr>
      </w:pPr>
    </w:p>
    <w:p w14:paraId="11462E5B" w14:textId="1FDC9FAF" w:rsidR="003039B5" w:rsidRPr="001E7FC4" w:rsidRDefault="003039B5" w:rsidP="001E7F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EastAsia"/>
          <w:sz w:val="22"/>
          <w:szCs w:val="22"/>
          <w:bdr w:val="none" w:sz="0" w:space="0" w:color="auto"/>
          <w:lang w:val="it-IT"/>
          <w14:ligatures w14:val="standardContextual"/>
        </w:rPr>
      </w:pPr>
    </w:p>
    <w:p w14:paraId="5E76F07D" w14:textId="601BE768" w:rsidR="1A1C8C8F" w:rsidRPr="001E7FC4" w:rsidRDefault="1A1C8C8F" w:rsidP="001E7FC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it-IT"/>
        </w:rPr>
      </w:pPr>
    </w:p>
    <w:p w14:paraId="10C63B18" w14:textId="5CD3EC30"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4DDD63B8" w14:textId="7BCD3BD9"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2F0B08A6" w14:textId="7615F874"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1F84788A" w14:textId="5BC52F9E"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7EB75FC8" w14:textId="38555D62"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755B5E5A" w14:textId="3A77689A"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034A3E82" w14:textId="75EB82F0"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2FDB3293" w14:textId="4327BFEA"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22B97A74" w14:textId="5B849170" w:rsidR="1A1C8C8F" w:rsidRPr="001E7FC4" w:rsidRDefault="1A1C8C8F" w:rsidP="001E7FC4">
      <w:pPr>
        <w:pStyle w:val="NormaleWeb"/>
        <w:spacing w:before="0" w:beforeAutospacing="0" w:after="0" w:afterAutospacing="0"/>
        <w:jc w:val="both"/>
        <w:rPr>
          <w:rStyle w:val="Enfasigrassetto"/>
          <w:rFonts w:eastAsia="Arial Unicode MS"/>
          <w:sz w:val="22"/>
          <w:szCs w:val="22"/>
        </w:rPr>
      </w:pPr>
    </w:p>
    <w:p w14:paraId="67E35EDC" w14:textId="5E34CA66" w:rsidR="006B44F2" w:rsidRPr="001E7FC4" w:rsidRDefault="00C416CE" w:rsidP="001E7FC4">
      <w:pPr>
        <w:pStyle w:val="NormaleWeb"/>
        <w:spacing w:before="0" w:beforeAutospacing="0" w:after="0" w:afterAutospacing="0"/>
        <w:jc w:val="both"/>
        <w:rPr>
          <w:sz w:val="22"/>
          <w:szCs w:val="22"/>
        </w:rPr>
      </w:pPr>
      <w:r w:rsidRPr="001E7FC4">
        <w:rPr>
          <w:noProof/>
          <w:sz w:val="22"/>
          <w:szCs w:val="22"/>
          <w14:ligatures w14:val="standardContextual"/>
        </w:rPr>
        <w:lastRenderedPageBreak/>
        <w:drawing>
          <wp:anchor distT="0" distB="0" distL="114300" distR="114300" simplePos="0" relativeHeight="251658242" behindDoc="1" locked="0" layoutInCell="1" allowOverlap="1" wp14:anchorId="0A47E105" wp14:editId="31E0B720">
            <wp:simplePos x="0" y="0"/>
            <wp:positionH relativeFrom="column">
              <wp:posOffset>48079</wp:posOffset>
            </wp:positionH>
            <wp:positionV relativeFrom="paragraph">
              <wp:posOffset>99695</wp:posOffset>
            </wp:positionV>
            <wp:extent cx="784800" cy="1440000"/>
            <wp:effectExtent l="0" t="0" r="3175" b="0"/>
            <wp:wrapTight wrapText="bothSides">
              <wp:wrapPolygon edited="0">
                <wp:start x="0" y="0"/>
                <wp:lineTo x="0" y="21343"/>
                <wp:lineTo x="21338" y="21343"/>
                <wp:lineTo x="21338" y="0"/>
                <wp:lineTo x="0" y="0"/>
              </wp:wrapPolygon>
            </wp:wrapTight>
            <wp:docPr id="1858385544" name="Immagine 3" descr="Immagine che contiene bottiglia, testo, Soluzione, profu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85544" name="Immagine 3" descr="Immagine che contiene bottiglia, testo, Soluzione, profum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800" cy="1440000"/>
                    </a:xfrm>
                    <a:prstGeom prst="rect">
                      <a:avLst/>
                    </a:prstGeom>
                  </pic:spPr>
                </pic:pic>
              </a:graphicData>
            </a:graphic>
            <wp14:sizeRelH relativeFrom="page">
              <wp14:pctWidth>0</wp14:pctWidth>
            </wp14:sizeRelH>
            <wp14:sizeRelV relativeFrom="page">
              <wp14:pctHeight>0</wp14:pctHeight>
            </wp14:sizeRelV>
          </wp:anchor>
        </w:drawing>
      </w:r>
      <w:r w:rsidR="1A1C8C8F" w:rsidRPr="001E7FC4">
        <w:rPr>
          <w:rStyle w:val="Enfasigrassetto"/>
          <w:rFonts w:eastAsia="Arial Unicode MS"/>
          <w:sz w:val="22"/>
          <w:szCs w:val="22"/>
        </w:rPr>
        <w:t xml:space="preserve">Candolini Riserva </w:t>
      </w:r>
      <w:r w:rsidR="1A1C8C8F" w:rsidRPr="001E7FC4">
        <w:rPr>
          <w:sz w:val="22"/>
          <w:szCs w:val="22"/>
        </w:rPr>
        <w:t xml:space="preserve">– </w:t>
      </w:r>
      <w:r w:rsidR="1A1C8C8F" w:rsidRPr="001E7FC4">
        <w:rPr>
          <w:b/>
          <w:bCs/>
          <w:sz w:val="22"/>
          <w:szCs w:val="22"/>
        </w:rPr>
        <w:t xml:space="preserve">Candolini Riserva </w:t>
      </w:r>
      <w:r w:rsidR="1A1C8C8F" w:rsidRPr="001E7FC4">
        <w:rPr>
          <w:sz w:val="22"/>
          <w:szCs w:val="22"/>
        </w:rPr>
        <w:t>è la</w:t>
      </w:r>
      <w:r w:rsidR="1A1C8C8F" w:rsidRPr="001E7FC4">
        <w:rPr>
          <w:b/>
          <w:bCs/>
          <w:sz w:val="22"/>
          <w:szCs w:val="22"/>
        </w:rPr>
        <w:t xml:space="preserve"> </w:t>
      </w:r>
      <w:r w:rsidR="1A1C8C8F" w:rsidRPr="001E7FC4">
        <w:rPr>
          <w:sz w:val="22"/>
          <w:szCs w:val="22"/>
        </w:rPr>
        <w:t>grappa</w:t>
      </w:r>
      <w:r w:rsidR="1A1C8C8F" w:rsidRPr="001E7FC4">
        <w:rPr>
          <w:b/>
          <w:bCs/>
          <w:sz w:val="22"/>
          <w:szCs w:val="22"/>
        </w:rPr>
        <w:t xml:space="preserve"> </w:t>
      </w:r>
      <w:r w:rsidR="1A1C8C8F" w:rsidRPr="001E7FC4">
        <w:rPr>
          <w:sz w:val="22"/>
          <w:szCs w:val="22"/>
        </w:rPr>
        <w:t xml:space="preserve">per gli estimatori del gusto intenso e deciso. Il colore dell’ambra </w:t>
      </w:r>
      <w:proofErr w:type="spellStart"/>
      <w:r w:rsidR="1A1C8C8F" w:rsidRPr="001E7FC4">
        <w:rPr>
          <w:sz w:val="22"/>
          <w:szCs w:val="22"/>
        </w:rPr>
        <w:t>piu</w:t>
      </w:r>
      <w:proofErr w:type="spellEnd"/>
      <w:r w:rsidR="1A1C8C8F" w:rsidRPr="001E7FC4">
        <w:rPr>
          <w:sz w:val="22"/>
          <w:szCs w:val="22"/>
        </w:rPr>
        <w:t>̀ preziosa si abbina il suo un aroma raffinato. Dal sapore inconfondibile è la grappa ideale per concludere in bellezza pranzi e cene di Natale.</w:t>
      </w:r>
      <w:r w:rsidR="00971093">
        <w:rPr>
          <w:sz w:val="22"/>
          <w:szCs w:val="22"/>
        </w:rPr>
        <w:t xml:space="preserve"> </w:t>
      </w:r>
      <w:r w:rsidR="00D542DB" w:rsidRPr="001E7FC4">
        <w:rPr>
          <w:sz w:val="22"/>
          <w:szCs w:val="22"/>
        </w:rPr>
        <w:t xml:space="preserve">Il nuovo Special Pack racconta </w:t>
      </w:r>
      <w:r w:rsidR="6215E15E" w:rsidRPr="001E7FC4">
        <w:rPr>
          <w:sz w:val="22"/>
          <w:szCs w:val="22"/>
        </w:rPr>
        <w:t xml:space="preserve">il processo di invecchiamento di </w:t>
      </w:r>
      <w:r w:rsidR="00D542DB" w:rsidRPr="001E7FC4">
        <w:rPr>
          <w:sz w:val="22"/>
          <w:szCs w:val="22"/>
        </w:rPr>
        <w:t>Candolini Riserva,</w:t>
      </w:r>
      <w:r w:rsidR="382071C1" w:rsidRPr="001E7FC4">
        <w:rPr>
          <w:sz w:val="22"/>
          <w:szCs w:val="22"/>
        </w:rPr>
        <w:t xml:space="preserve"> </w:t>
      </w:r>
      <w:r w:rsidR="00D542DB" w:rsidRPr="001E7FC4">
        <w:rPr>
          <w:sz w:val="22"/>
          <w:szCs w:val="22"/>
        </w:rPr>
        <w:t xml:space="preserve">le botti in rovere, </w:t>
      </w:r>
      <w:r w:rsidR="6C75FFE4" w:rsidRPr="001E7FC4">
        <w:rPr>
          <w:sz w:val="22"/>
          <w:szCs w:val="22"/>
        </w:rPr>
        <w:t>sullo sfondo in</w:t>
      </w:r>
      <w:r w:rsidR="00D542DB" w:rsidRPr="001E7FC4">
        <w:rPr>
          <w:sz w:val="22"/>
          <w:szCs w:val="22"/>
        </w:rPr>
        <w:t xml:space="preserve"> un affascinante gioco di chiaro-scuri</w:t>
      </w:r>
      <w:r w:rsidR="5AE4B4C4" w:rsidRPr="001E7FC4">
        <w:rPr>
          <w:sz w:val="22"/>
          <w:szCs w:val="22"/>
        </w:rPr>
        <w:t xml:space="preserve"> rimandano proprio alla storia della Grappa e al suo percorso di maturazione lungo ben 18 mesi.</w:t>
      </w:r>
      <w:r w:rsidR="00D542DB" w:rsidRPr="001E7FC4">
        <w:rPr>
          <w:sz w:val="22"/>
          <w:szCs w:val="22"/>
        </w:rPr>
        <w:t xml:space="preserve"> </w:t>
      </w:r>
      <w:r w:rsidR="08C0FADD" w:rsidRPr="001E7FC4">
        <w:rPr>
          <w:sz w:val="22"/>
          <w:szCs w:val="22"/>
        </w:rPr>
        <w:t xml:space="preserve">In questo processo gli aromi della preziosa grappa si </w:t>
      </w:r>
      <w:r w:rsidR="00D542DB" w:rsidRPr="001E7FC4">
        <w:rPr>
          <w:sz w:val="22"/>
          <w:szCs w:val="22"/>
        </w:rPr>
        <w:t xml:space="preserve">affinano aromi e sapori </w:t>
      </w:r>
      <w:r w:rsidR="0237185A" w:rsidRPr="001E7FC4">
        <w:rPr>
          <w:sz w:val="22"/>
          <w:szCs w:val="22"/>
        </w:rPr>
        <w:t>raggiungono la rotondità perfetta per</w:t>
      </w:r>
      <w:r w:rsidR="00D542DB" w:rsidRPr="001E7FC4">
        <w:rPr>
          <w:sz w:val="22"/>
          <w:szCs w:val="22"/>
        </w:rPr>
        <w:t xml:space="preserve"> un’esperienza </w:t>
      </w:r>
      <w:r w:rsidR="7D043452" w:rsidRPr="001E7FC4">
        <w:rPr>
          <w:sz w:val="22"/>
          <w:szCs w:val="22"/>
        </w:rPr>
        <w:t>di gusto</w:t>
      </w:r>
      <w:r w:rsidR="00D542DB" w:rsidRPr="001E7FC4">
        <w:rPr>
          <w:sz w:val="22"/>
          <w:szCs w:val="22"/>
        </w:rPr>
        <w:t xml:space="preserve"> senza pari.</w:t>
      </w:r>
    </w:p>
    <w:p w14:paraId="67B14C28" w14:textId="6F291BDD" w:rsidR="006B44F2" w:rsidRPr="001E7FC4" w:rsidRDefault="006B44F2" w:rsidP="001E7FC4">
      <w:pPr>
        <w:pStyle w:val="NormaleWeb"/>
        <w:spacing w:before="0" w:beforeAutospacing="0" w:after="0" w:afterAutospacing="0"/>
        <w:jc w:val="both"/>
        <w:rPr>
          <w:sz w:val="22"/>
          <w:szCs w:val="22"/>
        </w:rPr>
      </w:pPr>
    </w:p>
    <w:p w14:paraId="298A88D5" w14:textId="10132EF8" w:rsidR="006B44F2" w:rsidRPr="001E7FC4" w:rsidRDefault="00D542DB" w:rsidP="001E7FC4">
      <w:pPr>
        <w:pStyle w:val="NormaleWeb"/>
        <w:spacing w:before="0" w:beforeAutospacing="0" w:after="0" w:afterAutospacing="0"/>
        <w:jc w:val="both"/>
        <w:rPr>
          <w:sz w:val="22"/>
          <w:szCs w:val="22"/>
        </w:rPr>
      </w:pPr>
      <w:r w:rsidRPr="001E7FC4">
        <w:rPr>
          <w:sz w:val="22"/>
          <w:szCs w:val="22"/>
        </w:rPr>
        <w:t>Un vero e proprio</w:t>
      </w:r>
      <w:r w:rsidR="1A1C8C8F" w:rsidRPr="001E7FC4">
        <w:rPr>
          <w:sz w:val="22"/>
          <w:szCs w:val="22"/>
        </w:rPr>
        <w:t xml:space="preserve"> omaggio all'arte della distillazione e un invito a scoprire la tradizione e la qualità che contraddistinguono Candolini Riserva, perfetta per un regalo esclusivo o per un momento di degustazione speciale.</w:t>
      </w:r>
      <w:r w:rsidR="00C416CE" w:rsidRPr="001E7FC4">
        <w:br/>
      </w:r>
      <w:r w:rsidR="1A1C8C8F" w:rsidRPr="001E7FC4">
        <w:rPr>
          <w:i/>
          <w:iCs/>
          <w:sz w:val="22"/>
          <w:szCs w:val="22"/>
        </w:rPr>
        <w:t xml:space="preserve">Prezzo a partire da 17,50 </w:t>
      </w:r>
      <w:r w:rsidR="1A1C8C8F" w:rsidRPr="001E7FC4">
        <w:t>€</w:t>
      </w:r>
      <w:r w:rsidR="1A1C8C8F" w:rsidRPr="001E7FC4">
        <w:rPr>
          <w:i/>
          <w:iCs/>
          <w:sz w:val="22"/>
          <w:szCs w:val="22"/>
        </w:rPr>
        <w:t> </w:t>
      </w:r>
      <w:r w:rsidR="00A1289E" w:rsidRPr="001E7FC4">
        <w:rPr>
          <w:i/>
          <w:iCs/>
          <w:sz w:val="22"/>
          <w:szCs w:val="22"/>
        </w:rPr>
        <w:t>TBC</w:t>
      </w:r>
    </w:p>
    <w:p w14:paraId="5CA5719A" w14:textId="3503F908" w:rsidR="00B476E1" w:rsidRPr="001E7FC4" w:rsidRDefault="00B476E1" w:rsidP="001E7FC4">
      <w:pPr>
        <w:pStyle w:val="NormaleWeb"/>
        <w:spacing w:before="0" w:beforeAutospacing="0" w:after="0" w:afterAutospacing="0"/>
        <w:jc w:val="both"/>
        <w:rPr>
          <w:rStyle w:val="Enfasigrassetto"/>
          <w:rFonts w:eastAsia="Arial Unicode MS"/>
          <w:sz w:val="22"/>
          <w:szCs w:val="22"/>
        </w:rPr>
      </w:pPr>
    </w:p>
    <w:p w14:paraId="000BC7ED" w14:textId="7E71D5D9" w:rsidR="00B476E1" w:rsidRPr="001E7FC4" w:rsidRDefault="00B476E1" w:rsidP="001E7FC4">
      <w:pPr>
        <w:pStyle w:val="NormaleWeb"/>
        <w:spacing w:before="0" w:beforeAutospacing="0" w:after="0" w:afterAutospacing="0"/>
        <w:rPr>
          <w:rStyle w:val="Enfasigrassetto"/>
          <w:rFonts w:eastAsia="Arial Unicode MS"/>
          <w:sz w:val="22"/>
          <w:szCs w:val="22"/>
        </w:rPr>
      </w:pPr>
      <w:r w:rsidRPr="001E7FC4">
        <w:rPr>
          <w:rFonts w:eastAsia="Arial Unicode MS"/>
          <w:b/>
          <w:bCs/>
          <w:noProof/>
          <w:sz w:val="22"/>
          <w:szCs w:val="22"/>
          <w14:ligatures w14:val="standardContextual"/>
        </w:rPr>
        <w:drawing>
          <wp:anchor distT="0" distB="0" distL="114300" distR="114300" simplePos="0" relativeHeight="251658243" behindDoc="0" locked="0" layoutInCell="1" allowOverlap="1" wp14:anchorId="31B6DA82" wp14:editId="50414195">
            <wp:simplePos x="0" y="0"/>
            <wp:positionH relativeFrom="column">
              <wp:posOffset>74295</wp:posOffset>
            </wp:positionH>
            <wp:positionV relativeFrom="paragraph">
              <wp:posOffset>95885</wp:posOffset>
            </wp:positionV>
            <wp:extent cx="622935" cy="1588135"/>
            <wp:effectExtent l="0" t="0" r="0" b="0"/>
            <wp:wrapSquare wrapText="bothSides"/>
            <wp:docPr id="1857263434" name="Immagine 4" descr="Immagine che contiene testo, bottiglia, Imballaggio ed etichette, etichet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63434" name="Immagine 4" descr="Immagine che contiene testo, bottiglia, Imballaggio ed etichette, etichett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1588135"/>
                    </a:xfrm>
                    <a:prstGeom prst="rect">
                      <a:avLst/>
                    </a:prstGeom>
                  </pic:spPr>
                </pic:pic>
              </a:graphicData>
            </a:graphic>
            <wp14:sizeRelH relativeFrom="page">
              <wp14:pctWidth>0</wp14:pctWidth>
            </wp14:sizeRelH>
            <wp14:sizeRelV relativeFrom="page">
              <wp14:pctHeight>0</wp14:pctHeight>
            </wp14:sizeRelV>
          </wp:anchor>
        </w:drawing>
      </w:r>
    </w:p>
    <w:p w14:paraId="53AA4AF2" w14:textId="109A21FB" w:rsidR="002E3A53" w:rsidRPr="001E7FC4" w:rsidRDefault="1A1C8C8F" w:rsidP="001E7FC4">
      <w:pPr>
        <w:pStyle w:val="NormaleWeb"/>
        <w:spacing w:before="0" w:beforeAutospacing="0" w:after="0" w:afterAutospacing="0"/>
        <w:jc w:val="both"/>
        <w:rPr>
          <w:sz w:val="22"/>
          <w:szCs w:val="22"/>
        </w:rPr>
      </w:pPr>
      <w:r w:rsidRPr="001E7FC4">
        <w:rPr>
          <w:rStyle w:val="Enfasigrassetto"/>
          <w:rFonts w:eastAsia="Arial Unicode MS"/>
          <w:sz w:val="22"/>
          <w:szCs w:val="22"/>
        </w:rPr>
        <w:t xml:space="preserve">Borghetti </w:t>
      </w:r>
      <w:r w:rsidRPr="001E7FC4">
        <w:rPr>
          <w:sz w:val="22"/>
          <w:szCs w:val="22"/>
        </w:rPr>
        <w:t>– Stanchi del solito caffè? A Natale si potrà sorprendere ospiti, amici e commensali con il nuovo Special Pack Borghetti, liquore di vero caffè espresso. Nato ad Ancona nel 1860 era chiamato “</w:t>
      </w:r>
      <w:proofErr w:type="spellStart"/>
      <w:r w:rsidRPr="001E7FC4">
        <w:rPr>
          <w:sz w:val="22"/>
          <w:szCs w:val="22"/>
        </w:rPr>
        <w:t>lu</w:t>
      </w:r>
      <w:proofErr w:type="spellEnd"/>
      <w:r w:rsidRPr="001E7FC4">
        <w:rPr>
          <w:sz w:val="22"/>
          <w:szCs w:val="22"/>
        </w:rPr>
        <w:t xml:space="preserve"> </w:t>
      </w:r>
      <w:proofErr w:type="spellStart"/>
      <w:r w:rsidRPr="001E7FC4">
        <w:rPr>
          <w:sz w:val="22"/>
          <w:szCs w:val="22"/>
        </w:rPr>
        <w:t>svejari</w:t>
      </w:r>
      <w:proofErr w:type="spellEnd"/>
      <w:r w:rsidRPr="001E7FC4">
        <w:rPr>
          <w:sz w:val="22"/>
          <w:szCs w:val="22"/>
        </w:rPr>
        <w:t>” che in dialetto marchigiano significa "la sveglia"</w:t>
      </w:r>
      <w:r w:rsidR="5FA44E16" w:rsidRPr="001E7FC4">
        <w:rPr>
          <w:sz w:val="22"/>
          <w:szCs w:val="22"/>
        </w:rPr>
        <w:t xml:space="preserve">, </w:t>
      </w:r>
      <w:r w:rsidRPr="001E7FC4">
        <w:rPr>
          <w:sz w:val="22"/>
          <w:szCs w:val="22"/>
        </w:rPr>
        <w:t>per tutti coloro che desiderano u</w:t>
      </w:r>
      <w:r w:rsidR="3104B447" w:rsidRPr="001E7FC4">
        <w:rPr>
          <w:sz w:val="22"/>
          <w:szCs w:val="22"/>
        </w:rPr>
        <w:t xml:space="preserve">n </w:t>
      </w:r>
      <w:proofErr w:type="spellStart"/>
      <w:r w:rsidR="3104B447" w:rsidRPr="001E7FC4">
        <w:rPr>
          <w:sz w:val="22"/>
          <w:szCs w:val="22"/>
        </w:rPr>
        <w:t>boost</w:t>
      </w:r>
      <w:proofErr w:type="spellEnd"/>
      <w:r w:rsidR="001E7FC4">
        <w:rPr>
          <w:sz w:val="22"/>
          <w:szCs w:val="22"/>
        </w:rPr>
        <w:t>.</w:t>
      </w:r>
      <w:r w:rsidR="003039B5" w:rsidRPr="001E7FC4">
        <w:br/>
      </w:r>
      <w:r w:rsidRPr="001E7FC4">
        <w:rPr>
          <w:sz w:val="22"/>
          <w:szCs w:val="22"/>
        </w:rPr>
        <w:t>L</w:t>
      </w:r>
      <w:r w:rsidR="00E75C4C">
        <w:rPr>
          <w:sz w:val="22"/>
          <w:szCs w:val="22"/>
        </w:rPr>
        <w:t xml:space="preserve">a storica bottiglia si presenta con un nuovo look che unisce modernità e tradizione: il </w:t>
      </w:r>
      <w:proofErr w:type="gramStart"/>
      <w:r w:rsidR="00E75C4C">
        <w:rPr>
          <w:sz w:val="22"/>
          <w:szCs w:val="22"/>
        </w:rPr>
        <w:t>restyling infatti</w:t>
      </w:r>
      <w:proofErr w:type="gramEnd"/>
      <w:r w:rsidR="00E75C4C">
        <w:rPr>
          <w:sz w:val="22"/>
          <w:szCs w:val="22"/>
        </w:rPr>
        <w:t xml:space="preserve">, vede al centro la stella, simbolo del brand e un ritratto di una Dea che celebra la femminilità, la forza e l’eleganza. </w:t>
      </w:r>
      <w:r w:rsidR="00E75C4C">
        <w:rPr>
          <w:sz w:val="22"/>
          <w:szCs w:val="22"/>
        </w:rPr>
        <w:br/>
        <w:t>I</w:t>
      </w:r>
      <w:r w:rsidRPr="001E7FC4">
        <w:rPr>
          <w:sz w:val="22"/>
          <w:szCs w:val="22"/>
        </w:rPr>
        <w:t xml:space="preserve">n previsione delle festività </w:t>
      </w:r>
      <w:r w:rsidR="00E75C4C">
        <w:rPr>
          <w:sz w:val="22"/>
          <w:szCs w:val="22"/>
        </w:rPr>
        <w:t xml:space="preserve">si rinnova anche il Packaging </w:t>
      </w:r>
      <w:r w:rsidRPr="001E7FC4">
        <w:rPr>
          <w:sz w:val="22"/>
          <w:szCs w:val="22"/>
        </w:rPr>
        <w:t xml:space="preserve">che </w:t>
      </w:r>
      <w:r w:rsidR="00E75C4C">
        <w:rPr>
          <w:sz w:val="22"/>
          <w:szCs w:val="22"/>
        </w:rPr>
        <w:t>attraverso gli</w:t>
      </w:r>
      <w:r w:rsidRPr="001E7FC4">
        <w:rPr>
          <w:sz w:val="22"/>
          <w:szCs w:val="22"/>
        </w:rPr>
        <w:t xml:space="preserve"> </w:t>
      </w:r>
      <w:r w:rsidRPr="00632789">
        <w:rPr>
          <w:rFonts w:eastAsiaTheme="minorEastAsia"/>
          <w:color w:val="000000" w:themeColor="text1"/>
          <w:sz w:val="22"/>
          <w:szCs w:val="22"/>
          <w14:ligatures w14:val="standardContextual"/>
        </w:rPr>
        <w:t>iconici colori</w:t>
      </w:r>
      <w:r w:rsidR="00BE2FBF" w:rsidRPr="00632789">
        <w:rPr>
          <w:rFonts w:eastAsiaTheme="minorEastAsia"/>
          <w:color w:val="000000" w:themeColor="text1"/>
          <w:sz w:val="22"/>
          <w:szCs w:val="22"/>
          <w14:ligatures w14:val="standardContextual"/>
        </w:rPr>
        <w:t xml:space="preserve"> del brand</w:t>
      </w:r>
      <w:r w:rsidR="00632789" w:rsidRPr="00632789">
        <w:rPr>
          <w:rFonts w:eastAsiaTheme="minorEastAsia"/>
          <w:color w:val="000000" w:themeColor="text1"/>
          <w:sz w:val="22"/>
          <w:szCs w:val="22"/>
          <w14:ligatures w14:val="standardContextual"/>
        </w:rPr>
        <w:t xml:space="preserve"> </w:t>
      </w:r>
      <w:proofErr w:type="gramStart"/>
      <w:r w:rsidR="00632789" w:rsidRPr="00632789">
        <w:rPr>
          <w:rFonts w:eastAsiaTheme="minorEastAsia"/>
          <w:color w:val="000000" w:themeColor="text1"/>
          <w:sz w:val="22"/>
          <w:szCs w:val="22"/>
          <w14:ligatures w14:val="standardContextual"/>
        </w:rPr>
        <w:t xml:space="preserve">- </w:t>
      </w:r>
      <w:r w:rsidRPr="00632789">
        <w:rPr>
          <w:rFonts w:eastAsiaTheme="minorEastAsia"/>
          <w:color w:val="000000" w:themeColor="text1"/>
          <w:sz w:val="22"/>
          <w:szCs w:val="22"/>
          <w14:ligatures w14:val="standardContextual"/>
        </w:rPr>
        <w:t xml:space="preserve"> rosso</w:t>
      </w:r>
      <w:proofErr w:type="gramEnd"/>
      <w:r w:rsidRPr="00632789">
        <w:rPr>
          <w:rFonts w:eastAsiaTheme="minorEastAsia"/>
          <w:color w:val="000000" w:themeColor="text1"/>
          <w:sz w:val="22"/>
          <w:szCs w:val="22"/>
          <w14:ligatures w14:val="standardContextual"/>
        </w:rPr>
        <w:t>, nero, oro e crema</w:t>
      </w:r>
      <w:r w:rsidR="00632789" w:rsidRPr="00632789">
        <w:rPr>
          <w:rFonts w:eastAsiaTheme="minorEastAsia"/>
          <w:color w:val="000000" w:themeColor="text1"/>
          <w:sz w:val="22"/>
          <w:szCs w:val="22"/>
          <w14:ligatures w14:val="standardContextual"/>
        </w:rPr>
        <w:t xml:space="preserve"> -</w:t>
      </w:r>
      <w:r w:rsidR="00632789">
        <w:rPr>
          <w:color w:val="FF0000"/>
          <w:sz w:val="22"/>
          <w:szCs w:val="22"/>
        </w:rPr>
        <w:t xml:space="preserve"> </w:t>
      </w:r>
      <w:r w:rsidR="00BE2FBF" w:rsidRPr="001E7FC4">
        <w:rPr>
          <w:sz w:val="22"/>
          <w:szCs w:val="22"/>
        </w:rPr>
        <w:t xml:space="preserve">rappresenta al meglio lo spirito di innovazione tipico di Borghetti e di tutti </w:t>
      </w:r>
      <w:r w:rsidR="00BE2FBF" w:rsidRPr="001E7FC4">
        <w:rPr>
          <w:rFonts w:eastAsiaTheme="minorEastAsia"/>
          <w:sz w:val="22"/>
          <w:szCs w:val="22"/>
          <w14:ligatures w14:val="standardContextual"/>
        </w:rPr>
        <w:t xml:space="preserve">i prodotti </w:t>
      </w:r>
      <w:r w:rsidR="5D29658F" w:rsidRPr="001E7FC4">
        <w:rPr>
          <w:rFonts w:eastAsiaTheme="minorEastAsia"/>
          <w:sz w:val="22"/>
          <w:szCs w:val="22"/>
          <w14:ligatures w14:val="standardContextual"/>
        </w:rPr>
        <w:t>firmati</w:t>
      </w:r>
      <w:r w:rsidR="00BE2FBF" w:rsidRPr="001E7FC4">
        <w:rPr>
          <w:rFonts w:eastAsiaTheme="minorEastAsia"/>
          <w:color w:val="000000" w:themeColor="text1"/>
          <w:sz w:val="22"/>
          <w:szCs w:val="22"/>
          <w14:ligatures w14:val="standardContextual"/>
        </w:rPr>
        <w:t xml:space="preserve"> Fratelli Branca Distillerie.</w:t>
      </w:r>
      <w:r w:rsidR="00BC3E3C">
        <w:rPr>
          <w:rFonts w:eastAsiaTheme="minorEastAsia"/>
          <w:color w:val="000000" w:themeColor="text1"/>
          <w:sz w:val="22"/>
          <w:szCs w:val="22"/>
          <w14:ligatures w14:val="standardContextual"/>
        </w:rPr>
        <w:t xml:space="preserve"> Una confezione regalo</w:t>
      </w:r>
      <w:r w:rsidR="00E75C4C">
        <w:rPr>
          <w:rFonts w:eastAsiaTheme="minorEastAsia"/>
          <w:color w:val="000000" w:themeColor="text1"/>
          <w:sz w:val="22"/>
          <w:szCs w:val="22"/>
          <w14:ligatures w14:val="standardContextual"/>
        </w:rPr>
        <w:t xml:space="preserve"> </w:t>
      </w:r>
      <w:r w:rsidR="00632789">
        <w:rPr>
          <w:rFonts w:eastAsiaTheme="minorEastAsia"/>
          <w:color w:val="000000" w:themeColor="text1"/>
          <w:sz w:val="22"/>
          <w:szCs w:val="22"/>
          <w14:ligatures w14:val="standardContextual"/>
        </w:rPr>
        <w:t xml:space="preserve">dai toni caldi </w:t>
      </w:r>
      <w:r w:rsidR="00BC3E3C">
        <w:rPr>
          <w:rFonts w:eastAsiaTheme="minorEastAsia"/>
          <w:color w:val="000000" w:themeColor="text1"/>
          <w:sz w:val="22"/>
          <w:szCs w:val="22"/>
          <w14:ligatures w14:val="standardContextual"/>
        </w:rPr>
        <w:t xml:space="preserve">che </w:t>
      </w:r>
      <w:r w:rsidR="00632789">
        <w:rPr>
          <w:rFonts w:eastAsiaTheme="minorEastAsia"/>
          <w:color w:val="000000" w:themeColor="text1"/>
          <w:sz w:val="22"/>
          <w:szCs w:val="22"/>
          <w14:ligatures w14:val="standardContextual"/>
        </w:rPr>
        <w:t>custodisce</w:t>
      </w:r>
      <w:r w:rsidR="00BC3E3C">
        <w:rPr>
          <w:rFonts w:eastAsiaTheme="minorEastAsia"/>
          <w:color w:val="000000" w:themeColor="text1"/>
          <w:sz w:val="22"/>
          <w:szCs w:val="22"/>
          <w14:ligatures w14:val="standardContextual"/>
        </w:rPr>
        <w:t xml:space="preserve"> la nuova </w:t>
      </w:r>
      <w:proofErr w:type="spellStart"/>
      <w:r w:rsidR="00BC3E3C" w:rsidRPr="00632789">
        <w:rPr>
          <w:rFonts w:eastAsiaTheme="minorEastAsia"/>
          <w:i/>
          <w:iCs/>
          <w:color w:val="000000" w:themeColor="text1"/>
          <w:sz w:val="22"/>
          <w:szCs w:val="22"/>
          <w14:ligatures w14:val="standardContextual"/>
        </w:rPr>
        <w:t>shape</w:t>
      </w:r>
      <w:proofErr w:type="spellEnd"/>
      <w:r w:rsidR="00BC3E3C">
        <w:rPr>
          <w:rFonts w:eastAsiaTheme="minorEastAsia"/>
          <w:color w:val="000000" w:themeColor="text1"/>
          <w:sz w:val="22"/>
          <w:szCs w:val="22"/>
          <w14:ligatures w14:val="standardContextual"/>
        </w:rPr>
        <w:t xml:space="preserve"> </w:t>
      </w:r>
      <w:r w:rsidR="00632789">
        <w:rPr>
          <w:rFonts w:eastAsiaTheme="minorEastAsia"/>
          <w:color w:val="000000" w:themeColor="text1"/>
          <w:sz w:val="22"/>
          <w:szCs w:val="22"/>
          <w14:ligatures w14:val="standardContextual"/>
        </w:rPr>
        <w:t xml:space="preserve">della bottiglia </w:t>
      </w:r>
      <w:r w:rsidR="00BC3E3C">
        <w:rPr>
          <w:rFonts w:eastAsiaTheme="minorEastAsia"/>
          <w:color w:val="000000" w:themeColor="text1"/>
          <w:sz w:val="22"/>
          <w:szCs w:val="22"/>
          <w14:ligatures w14:val="standardContextual"/>
        </w:rPr>
        <w:t>e che trasforma il</w:t>
      </w:r>
      <w:r w:rsidR="00632789">
        <w:rPr>
          <w:rFonts w:eastAsiaTheme="minorEastAsia"/>
          <w:color w:val="000000" w:themeColor="text1"/>
          <w:sz w:val="22"/>
          <w:szCs w:val="22"/>
          <w14:ligatures w14:val="standardContextual"/>
        </w:rPr>
        <w:t xml:space="preserve"> liquore di vero caffè espresso</w:t>
      </w:r>
      <w:r w:rsidR="00BC3E3C">
        <w:rPr>
          <w:rFonts w:eastAsiaTheme="minorEastAsia"/>
          <w:color w:val="000000" w:themeColor="text1"/>
          <w:sz w:val="22"/>
          <w:szCs w:val="22"/>
          <w14:ligatures w14:val="standardContextual"/>
        </w:rPr>
        <w:t xml:space="preserve"> in </w:t>
      </w:r>
      <w:r w:rsidR="00BC3E3C">
        <w:rPr>
          <w:sz w:val="22"/>
          <w:szCs w:val="22"/>
        </w:rPr>
        <w:t>u</w:t>
      </w:r>
      <w:r w:rsidRPr="001E7FC4">
        <w:rPr>
          <w:sz w:val="22"/>
          <w:szCs w:val="22"/>
        </w:rPr>
        <w:t>n dono da regalare e</w:t>
      </w:r>
      <w:r w:rsidR="00BE2FBF" w:rsidRPr="001E7FC4">
        <w:rPr>
          <w:sz w:val="22"/>
          <w:szCs w:val="22"/>
        </w:rPr>
        <w:t xml:space="preserve"> condividere con familiari e amici del cuore. </w:t>
      </w:r>
    </w:p>
    <w:p w14:paraId="0DD553B6" w14:textId="3604ABF3" w:rsidR="00C5520E" w:rsidRPr="006818D9" w:rsidRDefault="1A1C8C8F" w:rsidP="006818D9">
      <w:pPr>
        <w:pStyle w:val="NormaleWeb"/>
        <w:spacing w:before="0" w:beforeAutospacing="0" w:after="0" w:afterAutospacing="0"/>
        <w:jc w:val="both"/>
        <w:rPr>
          <w:sz w:val="22"/>
          <w:szCs w:val="22"/>
        </w:rPr>
      </w:pPr>
      <w:r w:rsidRPr="001E7FC4">
        <w:rPr>
          <w:i/>
          <w:iCs/>
          <w:sz w:val="22"/>
          <w:szCs w:val="22"/>
        </w:rPr>
        <w:t xml:space="preserve">Prezzo a partire da 12,90 </w:t>
      </w:r>
      <w:r w:rsidRPr="001E7FC4">
        <w:rPr>
          <w:rStyle w:val="ui-provider"/>
          <w:rFonts w:eastAsia="Arial Unicode MS"/>
          <w:i/>
          <w:iCs/>
          <w:sz w:val="22"/>
          <w:szCs w:val="22"/>
        </w:rPr>
        <w:t>€</w:t>
      </w:r>
      <w:r w:rsidR="00A1289E" w:rsidRPr="001E7FC4">
        <w:rPr>
          <w:rStyle w:val="ui-provider"/>
          <w:rFonts w:eastAsia="Arial Unicode MS"/>
          <w:i/>
          <w:iCs/>
          <w:sz w:val="22"/>
          <w:szCs w:val="22"/>
        </w:rPr>
        <w:t xml:space="preserve"> TBC</w:t>
      </w:r>
    </w:p>
    <w:p w14:paraId="27D9CB1E" w14:textId="77777777" w:rsidR="006B44F2" w:rsidRPr="001E7FC4" w:rsidRDefault="006B44F2" w:rsidP="001E7FC4">
      <w:pPr>
        <w:pStyle w:val="NormaleWeb"/>
        <w:spacing w:before="0" w:beforeAutospacing="0" w:after="0" w:afterAutospacing="0"/>
      </w:pPr>
    </w:p>
    <w:p w14:paraId="0C2C2D6F" w14:textId="77777777" w:rsidR="006B44F2" w:rsidRPr="001E7FC4" w:rsidRDefault="006B44F2" w:rsidP="001E7FC4">
      <w:pPr>
        <w:pStyle w:val="NormaleWeb"/>
        <w:spacing w:before="0" w:beforeAutospacing="0" w:after="0" w:afterAutospacing="0"/>
      </w:pPr>
    </w:p>
    <w:p w14:paraId="0C9C3432" w14:textId="77777777" w:rsidR="006B44F2" w:rsidRPr="001E7FC4" w:rsidRDefault="006B44F2" w:rsidP="001E7FC4">
      <w:pPr>
        <w:pStyle w:val="NormaleWeb"/>
        <w:spacing w:before="0" w:beforeAutospacing="0" w:after="0" w:afterAutospacing="0"/>
      </w:pPr>
    </w:p>
    <w:p w14:paraId="73B63E2C" w14:textId="77777777" w:rsidR="006B44F2" w:rsidRPr="001E7FC4" w:rsidRDefault="006B44F2" w:rsidP="001E7FC4">
      <w:pPr>
        <w:pStyle w:val="NormaleWeb"/>
        <w:spacing w:before="0" w:beforeAutospacing="0" w:after="0" w:afterAutospacing="0"/>
        <w:rPr>
          <w:color w:val="1F1F1E"/>
          <w:u w:color="1F1F1E"/>
        </w:rPr>
      </w:pPr>
    </w:p>
    <w:p w14:paraId="5ED85079" w14:textId="77777777" w:rsidR="005A08CC" w:rsidRPr="001E7FC4" w:rsidRDefault="005A08CC" w:rsidP="001E7FC4">
      <w:pPr>
        <w:pStyle w:val="Corpo"/>
        <w:ind w:left="114" w:right="99"/>
        <w:jc w:val="center"/>
        <w:rPr>
          <w:rFonts w:ascii="Times New Roman" w:hAnsi="Times New Roman" w:cs="Times New Roman"/>
          <w:color w:val="1F1F1E"/>
          <w:sz w:val="24"/>
          <w:szCs w:val="24"/>
          <w:u w:color="1F1F1E"/>
        </w:rPr>
      </w:pPr>
      <w:r w:rsidRPr="001E7FC4">
        <w:rPr>
          <w:rFonts w:ascii="Times New Roman" w:hAnsi="Times New Roman" w:cs="Times New Roman"/>
          <w:color w:val="1F1F1E"/>
          <w:sz w:val="24"/>
          <w:szCs w:val="24"/>
          <w:u w:color="1F1F1E"/>
        </w:rPr>
        <w:t>***</w:t>
      </w:r>
    </w:p>
    <w:p w14:paraId="344F6E2E" w14:textId="77777777" w:rsidR="006B44F2" w:rsidRPr="001E7FC4" w:rsidRDefault="006B44F2" w:rsidP="001E7FC4">
      <w:pPr>
        <w:pStyle w:val="Intestazione"/>
        <w:spacing w:before="91"/>
        <w:ind w:left="0"/>
        <w:rPr>
          <w:rFonts w:ascii="Times New Roman" w:hAnsi="Times New Roman" w:cs="Times New Roman"/>
          <w:color w:val="1F1F1E"/>
          <w:u w:color="1F1F1E"/>
        </w:rPr>
      </w:pPr>
    </w:p>
    <w:p w14:paraId="6D72364A" w14:textId="23349BF3" w:rsidR="005A08CC" w:rsidRPr="001E7FC4" w:rsidRDefault="005A08CC" w:rsidP="001E7FC4">
      <w:pPr>
        <w:pStyle w:val="Intestazione"/>
        <w:spacing w:before="91"/>
        <w:ind w:left="0"/>
        <w:rPr>
          <w:rFonts w:ascii="Times New Roman" w:hAnsi="Times New Roman" w:cs="Times New Roman"/>
        </w:rPr>
      </w:pPr>
      <w:r w:rsidRPr="001E7FC4">
        <w:rPr>
          <w:rFonts w:ascii="Times New Roman" w:hAnsi="Times New Roman" w:cs="Times New Roman"/>
          <w:color w:val="1F1F1E"/>
          <w:u w:color="1F1F1E"/>
        </w:rPr>
        <w:t xml:space="preserve">A PROPOSITO DI </w:t>
      </w:r>
      <w:r w:rsidRPr="001E7FC4">
        <w:rPr>
          <w:rFonts w:ascii="Times New Roman" w:hAnsi="Times New Roman" w:cs="Times New Roman"/>
          <w:color w:val="1F1F1E"/>
          <w:u w:color="1F1F1E"/>
          <w:lang w:val="de-DE"/>
        </w:rPr>
        <w:t>BRANCA INTERNATIONAL:</w:t>
      </w:r>
    </w:p>
    <w:p w14:paraId="5199B66F" w14:textId="77777777" w:rsidR="005A08CC" w:rsidRPr="00234E0D" w:rsidRDefault="1B1ABC4B" w:rsidP="1B1ABC4B">
      <w:pPr>
        <w:pStyle w:val="Corpotesto"/>
        <w:spacing w:before="1"/>
        <w:ind w:right="199"/>
        <w:jc w:val="both"/>
        <w:rPr>
          <w:rFonts w:ascii="Times New Roman" w:hAnsi="Times New Roman" w:cs="Times New Roman"/>
          <w:color w:val="1F1F1E"/>
        </w:rPr>
      </w:pPr>
      <w:r w:rsidRPr="00234E0D">
        <w:rPr>
          <w:rFonts w:ascii="Times New Roman" w:hAnsi="Times New Roman" w:cs="Times New Roman"/>
          <w:color w:val="1F1F1E"/>
        </w:rPr>
        <w:t xml:space="preserve">Branca International è la Holding della Famiglia Branca cui fanno capo Fratelli Branca Distillerie S.p.A., F.lli Branca </w:t>
      </w:r>
      <w:proofErr w:type="spellStart"/>
      <w:r w:rsidRPr="00234E0D">
        <w:rPr>
          <w:rFonts w:ascii="Times New Roman" w:hAnsi="Times New Roman" w:cs="Times New Roman"/>
          <w:color w:val="1F1F1E"/>
        </w:rPr>
        <w:t>Destilerías</w:t>
      </w:r>
      <w:proofErr w:type="spellEnd"/>
      <w:r w:rsidRPr="00234E0D">
        <w:rPr>
          <w:rFonts w:ascii="Times New Roman" w:hAnsi="Times New Roman" w:cs="Times New Roman"/>
          <w:color w:val="1F1F1E"/>
        </w:rPr>
        <w:t xml:space="preserve"> S.A. e Branca Usa Inc.</w:t>
      </w:r>
    </w:p>
    <w:p w14:paraId="10F89C6A" w14:textId="77777777" w:rsidR="005A08CC" w:rsidRPr="00234E0D" w:rsidRDefault="1B1ABC4B" w:rsidP="1B1ABC4B">
      <w:pPr>
        <w:pStyle w:val="Corpotesto"/>
        <w:spacing w:before="1"/>
        <w:ind w:right="199"/>
        <w:jc w:val="both"/>
        <w:rPr>
          <w:rFonts w:ascii="Times New Roman" w:hAnsi="Times New Roman" w:cs="Times New Roman"/>
        </w:rPr>
      </w:pPr>
      <w:r w:rsidRPr="00234E0D">
        <w:rPr>
          <w:rFonts w:ascii="Times New Roman" w:hAnsi="Times New Roman" w:cs="Times New Roman"/>
          <w:color w:val="1F1F1E"/>
        </w:rPr>
        <w:t xml:space="preserve">La storia dell’azienda risale al lontano 1845. Grazie ad una gamma di prodotti unica e ad un costante impegno nella produzione di bevande di alta qualità, il nome Branca si è affermato come uno dei leader globali nel settore Beverage e </w:t>
      </w:r>
      <w:proofErr w:type="spellStart"/>
      <w:r w:rsidRPr="00234E0D">
        <w:rPr>
          <w:rFonts w:ascii="Times New Roman" w:hAnsi="Times New Roman" w:cs="Times New Roman"/>
          <w:color w:val="1F1F1E"/>
        </w:rPr>
        <w:t>Spirits</w:t>
      </w:r>
      <w:proofErr w:type="spellEnd"/>
      <w:r w:rsidRPr="00234E0D">
        <w:rPr>
          <w:rFonts w:ascii="Times New Roman" w:hAnsi="Times New Roman" w:cs="Times New Roman"/>
          <w:color w:val="1F1F1E"/>
        </w:rPr>
        <w:t xml:space="preserve">. Nel corso degli anni l’azienda è rimasta fedele alle proprie radici italiane ed è ancora oggi una realtà imprenditoriale al 100% italiana, che si fa portavoce del made in </w:t>
      </w:r>
      <w:proofErr w:type="spellStart"/>
      <w:r w:rsidRPr="00234E0D">
        <w:rPr>
          <w:rFonts w:ascii="Times New Roman" w:hAnsi="Times New Roman" w:cs="Times New Roman"/>
          <w:color w:val="1F1F1E"/>
        </w:rPr>
        <w:t>Italy</w:t>
      </w:r>
      <w:proofErr w:type="spellEnd"/>
      <w:r w:rsidRPr="00234E0D">
        <w:rPr>
          <w:rFonts w:ascii="Times New Roman" w:hAnsi="Times New Roman" w:cs="Times New Roman"/>
          <w:color w:val="1F1F1E"/>
        </w:rPr>
        <w:t xml:space="preserve"> in tutto il mondo. Sotto la guida del Presidente Niccolò Branca, quinta generazione della famiglia, la società ha visto un ridisegno strategico che le ha permesso di competere con le grandi multinazionali del settore con un processo di internazionalizzazione in oltre 160 paesi. Il portafoglio di marchi di Branca è caratterizzato da un'ampia gamma di </w:t>
      </w:r>
      <w:proofErr w:type="gramStart"/>
      <w:r w:rsidRPr="00234E0D">
        <w:rPr>
          <w:rFonts w:ascii="Times New Roman" w:hAnsi="Times New Roman" w:cs="Times New Roman"/>
          <w:color w:val="1F1F1E"/>
        </w:rPr>
        <w:t>brand</w:t>
      </w:r>
      <w:proofErr w:type="gramEnd"/>
      <w:r w:rsidRPr="00234E0D">
        <w:rPr>
          <w:rFonts w:ascii="Times New Roman" w:hAnsi="Times New Roman" w:cs="Times New Roman"/>
          <w:color w:val="1F1F1E"/>
        </w:rPr>
        <w:t xml:space="preserve"> premium e </w:t>
      </w:r>
      <w:proofErr w:type="spellStart"/>
      <w:r w:rsidRPr="00234E0D">
        <w:rPr>
          <w:rFonts w:ascii="Times New Roman" w:hAnsi="Times New Roman" w:cs="Times New Roman"/>
          <w:color w:val="1F1F1E"/>
        </w:rPr>
        <w:t>luxury</w:t>
      </w:r>
      <w:proofErr w:type="spellEnd"/>
      <w:r w:rsidRPr="00234E0D">
        <w:rPr>
          <w:rFonts w:ascii="Times New Roman" w:hAnsi="Times New Roman" w:cs="Times New Roman"/>
          <w:color w:val="1F1F1E"/>
        </w:rPr>
        <w:t xml:space="preserve">, tra cui spiccano icone del settore come Fernet-Branca, </w:t>
      </w:r>
      <w:proofErr w:type="spellStart"/>
      <w:r w:rsidRPr="00234E0D">
        <w:rPr>
          <w:rFonts w:ascii="Times New Roman" w:hAnsi="Times New Roman" w:cs="Times New Roman"/>
          <w:color w:val="1F1F1E"/>
        </w:rPr>
        <w:t>Brancamenta</w:t>
      </w:r>
      <w:proofErr w:type="spellEnd"/>
      <w:r w:rsidRPr="00234E0D">
        <w:rPr>
          <w:rFonts w:ascii="Times New Roman" w:hAnsi="Times New Roman" w:cs="Times New Roman"/>
          <w:color w:val="1F1F1E"/>
        </w:rPr>
        <w:t>, Antica Formula, Stravecchio Branca, Carpano, Antica Formula, Punt e Mes, Borghetti e Grappa Candolini.</w:t>
      </w:r>
      <w:r w:rsidRPr="00234E0D">
        <w:rPr>
          <w:rFonts w:ascii="Times New Roman" w:hAnsi="Times New Roman" w:cs="Times New Roman"/>
        </w:rPr>
        <w:t xml:space="preserve"> </w:t>
      </w:r>
      <w:r w:rsidRPr="00234E0D">
        <w:rPr>
          <w:rFonts w:ascii="Times New Roman" w:hAnsi="Times New Roman" w:cs="Times New Roman"/>
          <w:color w:val="1F1F1E"/>
        </w:rPr>
        <w:t xml:space="preserve">Il motto aziendale "Novare serbando" sintetizza l'approccio evolutivo dell'azienda, che guarda al futuro senza mai dimenticare i valori che hanno reso solida la realtà industriale e imprenditoriale della famiglia Branca. </w:t>
      </w:r>
    </w:p>
    <w:p w14:paraId="2A298EC4" w14:textId="77777777" w:rsidR="005A08CC" w:rsidRPr="001E7FC4" w:rsidRDefault="005A08CC" w:rsidP="001E7FC4">
      <w:pPr>
        <w:pStyle w:val="Corpotesto"/>
        <w:spacing w:before="2"/>
        <w:rPr>
          <w:rFonts w:ascii="Times New Roman" w:hAnsi="Times New Roman" w:cs="Times New Roman"/>
          <w:sz w:val="24"/>
          <w:szCs w:val="24"/>
        </w:rPr>
      </w:pPr>
    </w:p>
    <w:p w14:paraId="2025DE85" w14:textId="77777777" w:rsidR="0080736B" w:rsidRPr="001E7FC4" w:rsidRDefault="0080736B" w:rsidP="001E7FC4">
      <w:pPr>
        <w:autoSpaceDE w:val="0"/>
        <w:autoSpaceDN w:val="0"/>
        <w:adjustRightInd w:val="0"/>
        <w:rPr>
          <w:rFonts w:ascii="AppleSystemUIFont" w:hAnsi="AppleSystemUIFont" w:cs="AppleSystemUIFont"/>
          <w:sz w:val="26"/>
          <w:szCs w:val="26"/>
          <w:lang w:val="it-IT"/>
        </w:rPr>
      </w:pPr>
    </w:p>
    <w:p w14:paraId="67D65534" w14:textId="77777777" w:rsidR="0080736B" w:rsidRPr="001E7FC4" w:rsidRDefault="0080736B" w:rsidP="001E7FC4">
      <w:pPr>
        <w:rPr>
          <w:rFonts w:ascii="Avenir Next" w:eastAsia="Avenir" w:hAnsi="Avenir Next" w:cs="Avenir"/>
          <w:b/>
          <w:color w:val="000000" w:themeColor="text1"/>
          <w:sz w:val="14"/>
          <w:szCs w:val="14"/>
          <w:lang w:val="it-IT"/>
        </w:rPr>
      </w:pPr>
      <w:proofErr w:type="spellStart"/>
      <w:r w:rsidRPr="001E7FC4">
        <w:rPr>
          <w:rFonts w:ascii="Avenir Next" w:eastAsia="Avenir" w:hAnsi="Avenir Next" w:cs="Avenir"/>
          <w:b/>
          <w:color w:val="000000" w:themeColor="text1"/>
          <w:sz w:val="14"/>
          <w:szCs w:val="14"/>
          <w:lang w:val="it-IT"/>
        </w:rPr>
        <w:t>PR&amp;Press</w:t>
      </w:r>
      <w:proofErr w:type="spellEnd"/>
      <w:r w:rsidRPr="001E7FC4">
        <w:rPr>
          <w:rFonts w:ascii="Avenir Next" w:eastAsia="Avenir" w:hAnsi="Avenir Next" w:cs="Avenir"/>
          <w:b/>
          <w:color w:val="000000" w:themeColor="text1"/>
          <w:sz w:val="14"/>
          <w:szCs w:val="14"/>
          <w:lang w:val="it-IT"/>
        </w:rPr>
        <w:t xml:space="preserve"> BRANCA:</w:t>
      </w:r>
    </w:p>
    <w:p w14:paraId="248F9145" w14:textId="77777777" w:rsidR="0080736B" w:rsidRPr="001E7FC4" w:rsidRDefault="0080736B" w:rsidP="001E7FC4">
      <w:pPr>
        <w:rPr>
          <w:rFonts w:ascii="Avenir Next" w:eastAsia="Quattrocento Sans" w:hAnsi="Avenir Next" w:cs="Quattrocento Sans"/>
          <w:b/>
          <w:sz w:val="14"/>
          <w:szCs w:val="14"/>
          <w:lang w:val="it-IT"/>
        </w:rPr>
      </w:pPr>
      <w:proofErr w:type="gramStart"/>
      <w:r w:rsidRPr="001E7FC4">
        <w:rPr>
          <w:rFonts w:ascii="Avenir Next" w:eastAsia="Avenir" w:hAnsi="Avenir Next" w:cs="Avenir"/>
          <w:b/>
          <w:color w:val="262626"/>
          <w:sz w:val="14"/>
          <w:szCs w:val="14"/>
          <w:lang w:val="it-IT"/>
        </w:rPr>
        <w:t>AD</w:t>
      </w:r>
      <w:proofErr w:type="gramEnd"/>
      <w:r w:rsidRPr="001E7FC4">
        <w:rPr>
          <w:rFonts w:ascii="Avenir Next" w:eastAsia="Avenir" w:hAnsi="Avenir Next" w:cs="Avenir"/>
          <w:b/>
          <w:color w:val="262626"/>
          <w:sz w:val="14"/>
          <w:szCs w:val="14"/>
          <w:lang w:val="it-IT"/>
        </w:rPr>
        <w:t xml:space="preserve"> MIRABILIA</w:t>
      </w:r>
    </w:p>
    <w:p w14:paraId="32C4D4B1" w14:textId="77777777" w:rsidR="0080736B" w:rsidRPr="001E7FC4" w:rsidRDefault="0080736B" w:rsidP="001E7FC4">
      <w:pPr>
        <w:rPr>
          <w:rFonts w:ascii="Avenir Next" w:eastAsia="Avenir" w:hAnsi="Avenir Next" w:cs="Avenir"/>
          <w:sz w:val="14"/>
          <w:szCs w:val="14"/>
          <w:lang w:val="it-IT"/>
        </w:rPr>
      </w:pPr>
      <w:r w:rsidRPr="001E7FC4">
        <w:rPr>
          <w:rFonts w:ascii="Avenir Next" w:eastAsia="Avenir" w:hAnsi="Avenir Next" w:cs="Avenir"/>
          <w:sz w:val="14"/>
          <w:szCs w:val="14"/>
          <w:lang w:val="it-IT"/>
        </w:rPr>
        <w:t>Tel.  02 4382191</w:t>
      </w:r>
    </w:p>
    <w:p w14:paraId="44204EDC" w14:textId="77777777" w:rsidR="0080736B" w:rsidRPr="001E7FC4" w:rsidRDefault="0080736B" w:rsidP="001E7FC4">
      <w:pPr>
        <w:rPr>
          <w:rFonts w:ascii="Avenir Next" w:eastAsia="Quattrocento Sans" w:hAnsi="Avenir Next" w:cs="Quattrocento Sans"/>
          <w:color w:val="5B9BD5"/>
          <w:sz w:val="14"/>
          <w:szCs w:val="14"/>
          <w:u w:val="single"/>
          <w:lang w:val="it-IT"/>
        </w:rPr>
      </w:pPr>
      <w:r w:rsidRPr="001E7FC4">
        <w:rPr>
          <w:rFonts w:ascii="Avenir Next" w:eastAsia="Avenir" w:hAnsi="Avenir Next" w:cs="Avenir"/>
          <w:sz w:val="14"/>
          <w:szCs w:val="14"/>
          <w:lang w:val="it-IT"/>
        </w:rPr>
        <w:t>e-mail:</w:t>
      </w:r>
      <w:r w:rsidRPr="001E7FC4">
        <w:rPr>
          <w:rFonts w:ascii="Avenir Next" w:eastAsia="Quattrocento Sans" w:hAnsi="Avenir Next" w:cs="Quattrocento Sans"/>
          <w:color w:val="1155CC"/>
          <w:sz w:val="14"/>
          <w:szCs w:val="14"/>
          <w:u w:val="single"/>
          <w:lang w:val="it-IT"/>
        </w:rPr>
        <w:t xml:space="preserve"> b</w:t>
      </w:r>
      <w:hyperlink r:id="rId11">
        <w:r w:rsidRPr="001E7FC4">
          <w:rPr>
            <w:rFonts w:ascii="Avenir Next" w:eastAsia="Quattrocento Sans" w:hAnsi="Avenir Next" w:cs="Quattrocento Sans"/>
            <w:color w:val="1155CC"/>
            <w:sz w:val="14"/>
            <w:szCs w:val="14"/>
            <w:u w:val="single"/>
            <w:lang w:val="it-IT"/>
          </w:rPr>
          <w:t>ranca@admirabilia.it</w:t>
        </w:r>
      </w:hyperlink>
    </w:p>
    <w:p w14:paraId="267E2F7B" w14:textId="77777777" w:rsidR="0080736B" w:rsidRPr="001E7FC4" w:rsidRDefault="0080736B" w:rsidP="001E7FC4">
      <w:pPr>
        <w:rPr>
          <w:rFonts w:ascii="Avenir Next" w:eastAsia="Quattrocento Sans" w:hAnsi="Avenir Next" w:cs="Quattrocento Sans"/>
          <w:sz w:val="14"/>
          <w:szCs w:val="14"/>
          <w:lang w:val="it-IT"/>
        </w:rPr>
      </w:pPr>
    </w:p>
    <w:p w14:paraId="51F04831" w14:textId="77777777" w:rsidR="0080736B" w:rsidRPr="001E7FC4" w:rsidRDefault="0080736B" w:rsidP="001E7FC4">
      <w:pPr>
        <w:rPr>
          <w:rFonts w:ascii="Avenir Next" w:eastAsia="Quattrocento Sans" w:hAnsi="Avenir Next" w:cs="Quattrocento Sans"/>
          <w:b/>
          <w:bCs/>
          <w:sz w:val="14"/>
          <w:szCs w:val="14"/>
          <w:lang w:val="it-IT"/>
        </w:rPr>
      </w:pPr>
      <w:r w:rsidRPr="001E7FC4">
        <w:rPr>
          <w:rFonts w:ascii="Avenir Next" w:eastAsia="Quattrocento Sans" w:hAnsi="Avenir Next" w:cs="Quattrocento Sans"/>
          <w:b/>
          <w:bCs/>
          <w:sz w:val="14"/>
          <w:szCs w:val="14"/>
          <w:lang w:val="it-IT"/>
        </w:rPr>
        <w:t xml:space="preserve">Contatti </w:t>
      </w:r>
      <w:proofErr w:type="spellStart"/>
      <w:r w:rsidRPr="001E7FC4">
        <w:rPr>
          <w:rFonts w:ascii="Avenir Next" w:eastAsia="Quattrocento Sans" w:hAnsi="Avenir Next" w:cs="Quattrocento Sans"/>
          <w:b/>
          <w:bCs/>
          <w:sz w:val="14"/>
          <w:szCs w:val="14"/>
          <w:lang w:val="it-IT"/>
        </w:rPr>
        <w:t>PR&amp;Press</w:t>
      </w:r>
      <w:proofErr w:type="spellEnd"/>
      <w:r w:rsidRPr="001E7FC4">
        <w:rPr>
          <w:rFonts w:ascii="Avenir Next" w:eastAsia="Quattrocento Sans" w:hAnsi="Avenir Next" w:cs="Quattrocento Sans"/>
          <w:b/>
          <w:bCs/>
          <w:sz w:val="14"/>
          <w:szCs w:val="14"/>
          <w:lang w:val="it-IT"/>
        </w:rPr>
        <w:t xml:space="preserve"> Branca:</w:t>
      </w:r>
    </w:p>
    <w:p w14:paraId="0A0E56B9" w14:textId="77777777" w:rsidR="0080736B" w:rsidRPr="001E7FC4" w:rsidRDefault="0080736B" w:rsidP="001E7FC4">
      <w:pPr>
        <w:rPr>
          <w:rFonts w:ascii="Avenir Next" w:eastAsia="Quattrocento Sans" w:hAnsi="Avenir Next" w:cs="Quattrocento Sans"/>
          <w:color w:val="000000" w:themeColor="text1"/>
          <w:sz w:val="14"/>
          <w:szCs w:val="14"/>
          <w:lang w:val="it-IT"/>
        </w:rPr>
      </w:pPr>
      <w:r w:rsidRPr="001E7FC4">
        <w:rPr>
          <w:rFonts w:ascii="Avenir Next" w:eastAsia="Quattrocento Sans" w:hAnsi="Avenir Next" w:cs="Quattrocento Sans"/>
          <w:color w:val="000000" w:themeColor="text1"/>
          <w:sz w:val="14"/>
          <w:szCs w:val="14"/>
          <w:lang w:val="it-IT"/>
        </w:rPr>
        <w:t>Serena Blundo | +39 340 9036543</w:t>
      </w:r>
    </w:p>
    <w:p w14:paraId="63219F4B" w14:textId="77777777" w:rsidR="0080736B" w:rsidRPr="001E7FC4" w:rsidRDefault="0080736B" w:rsidP="001E7FC4">
      <w:pPr>
        <w:rPr>
          <w:rFonts w:ascii="Avenir Next" w:eastAsia="Quattrocento Sans" w:hAnsi="Avenir Next" w:cs="Quattrocento Sans"/>
          <w:color w:val="000000" w:themeColor="text1"/>
          <w:sz w:val="14"/>
          <w:szCs w:val="14"/>
        </w:rPr>
      </w:pPr>
      <w:r w:rsidRPr="001E7FC4">
        <w:rPr>
          <w:rFonts w:ascii="Avenir Next" w:eastAsia="Avenir" w:hAnsi="Avenir Next" w:cs="Avenir"/>
          <w:bCs/>
          <w:color w:val="000000" w:themeColor="text1"/>
          <w:sz w:val="14"/>
          <w:szCs w:val="14"/>
        </w:rPr>
        <w:t xml:space="preserve">Bianca Mogetta | </w:t>
      </w:r>
      <w:r w:rsidRPr="001E7FC4">
        <w:rPr>
          <w:rFonts w:ascii="Avenir Next" w:eastAsia="Quattrocento Sans" w:hAnsi="Avenir Next" w:cs="Quattrocento Sans"/>
          <w:color w:val="000000" w:themeColor="text1"/>
          <w:sz w:val="14"/>
          <w:szCs w:val="14"/>
        </w:rPr>
        <w:t>+39 347 4580859</w:t>
      </w:r>
    </w:p>
    <w:p w14:paraId="1BE8E0E8" w14:textId="77777777" w:rsidR="0080736B" w:rsidRPr="002B06BB" w:rsidRDefault="0080736B" w:rsidP="001E7FC4">
      <w:pPr>
        <w:rPr>
          <w:rFonts w:ascii="Avenir Next" w:eastAsia="Quattrocento Sans" w:hAnsi="Avenir Next" w:cs="Quattrocento Sans"/>
          <w:color w:val="000000" w:themeColor="text1"/>
          <w:sz w:val="14"/>
          <w:szCs w:val="14"/>
        </w:rPr>
      </w:pPr>
      <w:r w:rsidRPr="001E7FC4">
        <w:rPr>
          <w:rFonts w:ascii="Avenir Next" w:eastAsia="Avenir" w:hAnsi="Avenir Next" w:cs="Avenir"/>
          <w:bCs/>
          <w:color w:val="000000" w:themeColor="text1"/>
          <w:sz w:val="14"/>
          <w:szCs w:val="14"/>
        </w:rPr>
        <w:t xml:space="preserve">Roberta </w:t>
      </w:r>
      <w:proofErr w:type="spellStart"/>
      <w:r w:rsidRPr="001E7FC4">
        <w:rPr>
          <w:rFonts w:ascii="Avenir Next" w:eastAsia="Avenir" w:hAnsi="Avenir Next" w:cs="Avenir"/>
          <w:bCs/>
          <w:color w:val="000000" w:themeColor="text1"/>
          <w:sz w:val="14"/>
          <w:szCs w:val="14"/>
        </w:rPr>
        <w:t>Guarragi</w:t>
      </w:r>
      <w:proofErr w:type="spellEnd"/>
      <w:r w:rsidRPr="001E7FC4">
        <w:rPr>
          <w:rFonts w:ascii="Avenir Next" w:eastAsia="Avenir" w:hAnsi="Avenir Next" w:cs="Avenir"/>
          <w:bCs/>
          <w:color w:val="000000" w:themeColor="text1"/>
          <w:sz w:val="14"/>
          <w:szCs w:val="14"/>
        </w:rPr>
        <w:t xml:space="preserve"> | </w:t>
      </w:r>
      <w:r w:rsidRPr="001E7FC4">
        <w:rPr>
          <w:rFonts w:ascii="Avenir Next" w:eastAsia="Quattrocento Sans" w:hAnsi="Avenir Next" w:cs="Quattrocento Sans"/>
          <w:color w:val="000000" w:themeColor="text1"/>
          <w:sz w:val="14"/>
          <w:szCs w:val="14"/>
        </w:rPr>
        <w:t>+39 348 2887674</w:t>
      </w:r>
    </w:p>
    <w:p w14:paraId="6A0E52B4" w14:textId="77777777" w:rsidR="005A08CC" w:rsidRPr="003039B5" w:rsidRDefault="005A08CC" w:rsidP="001E7FC4">
      <w:pPr>
        <w:pStyle w:val="Corpotesto"/>
        <w:spacing w:line="242" w:lineRule="exact"/>
        <w:ind w:left="229"/>
        <w:rPr>
          <w:rFonts w:ascii="Times New Roman" w:hAnsi="Times New Roman" w:cs="Times New Roman"/>
          <w:sz w:val="24"/>
          <w:szCs w:val="24"/>
        </w:rPr>
      </w:pPr>
    </w:p>
    <w:p w14:paraId="2445AFEB" w14:textId="77777777" w:rsidR="005C145E" w:rsidRPr="003039B5" w:rsidRDefault="005C145E" w:rsidP="001E7FC4"/>
    <w:sectPr w:rsidR="005C145E" w:rsidRPr="003039B5">
      <w:headerReference w:type="default" r:id="rId12"/>
      <w:footerReference w:type="default" r:id="rId13"/>
      <w:pgSz w:w="11920" w:h="16840"/>
      <w:pgMar w:top="1780" w:right="902" w:bottom="539" w:left="919" w:header="11"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51DA" w14:textId="77777777" w:rsidR="00ED2286" w:rsidRDefault="00ED2286">
      <w:r>
        <w:separator/>
      </w:r>
    </w:p>
  </w:endnote>
  <w:endnote w:type="continuationSeparator" w:id="0">
    <w:p w14:paraId="544F9CA5" w14:textId="77777777" w:rsidR="00ED2286" w:rsidRDefault="00ED2286">
      <w:r>
        <w:continuationSeparator/>
      </w:r>
    </w:p>
  </w:endnote>
  <w:endnote w:type="continuationNotice" w:id="1">
    <w:p w14:paraId="681FCF86" w14:textId="77777777" w:rsidR="00ED2286" w:rsidRDefault="00ED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Avenir Next">
    <w:altName w:val="Calibri"/>
    <w:panose1 w:val="020B0503020202020204"/>
    <w:charset w:val="00"/>
    <w:family w:val="swiss"/>
    <w:pitch w:val="variable"/>
    <w:sig w:usb0="8000002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B458" w14:textId="77777777" w:rsidR="00662EDE" w:rsidRDefault="00662EDE">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F373" w14:textId="77777777" w:rsidR="00ED2286" w:rsidRDefault="00ED2286">
      <w:r>
        <w:separator/>
      </w:r>
    </w:p>
  </w:footnote>
  <w:footnote w:type="continuationSeparator" w:id="0">
    <w:p w14:paraId="712F453F" w14:textId="77777777" w:rsidR="00ED2286" w:rsidRDefault="00ED2286">
      <w:r>
        <w:continuationSeparator/>
      </w:r>
    </w:p>
  </w:footnote>
  <w:footnote w:type="continuationNotice" w:id="1">
    <w:p w14:paraId="06EE93F7" w14:textId="77777777" w:rsidR="00ED2286" w:rsidRDefault="00ED2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BA9A" w14:textId="77777777" w:rsidR="00662EDE" w:rsidRDefault="003F2954">
    <w:pPr>
      <w:pStyle w:val="Corpotesto"/>
      <w:spacing w:line="14" w:lineRule="auto"/>
    </w:pPr>
    <w:r>
      <w:rPr>
        <w:noProof/>
      </w:rPr>
      <w:drawing>
        <wp:anchor distT="152400" distB="152400" distL="152400" distR="152400" simplePos="0" relativeHeight="251658240" behindDoc="1" locked="0" layoutInCell="1" allowOverlap="1" wp14:anchorId="747B1162" wp14:editId="3056CCEC">
          <wp:simplePos x="0" y="0"/>
          <wp:positionH relativeFrom="page">
            <wp:posOffset>3206115</wp:posOffset>
          </wp:positionH>
          <wp:positionV relativeFrom="page">
            <wp:posOffset>540865</wp:posOffset>
          </wp:positionV>
          <wp:extent cx="1334530" cy="571433"/>
          <wp:effectExtent l="0" t="0" r="0" b="635"/>
          <wp:wrapNone/>
          <wp:docPr id="1073741825" name="Immagine 1073741825"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334530" cy="57143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CC"/>
    <w:rsid w:val="000043D8"/>
    <w:rsid w:val="0000448C"/>
    <w:rsid w:val="000045B2"/>
    <w:rsid w:val="00006E06"/>
    <w:rsid w:val="00017E61"/>
    <w:rsid w:val="000224CA"/>
    <w:rsid w:val="00030256"/>
    <w:rsid w:val="00042215"/>
    <w:rsid w:val="00054C39"/>
    <w:rsid w:val="0005647F"/>
    <w:rsid w:val="00073E20"/>
    <w:rsid w:val="000C2EB5"/>
    <w:rsid w:val="000D148F"/>
    <w:rsid w:val="000D1927"/>
    <w:rsid w:val="000F13BF"/>
    <w:rsid w:val="000F446D"/>
    <w:rsid w:val="000F574E"/>
    <w:rsid w:val="00114D22"/>
    <w:rsid w:val="001266EA"/>
    <w:rsid w:val="001429F9"/>
    <w:rsid w:val="001460F5"/>
    <w:rsid w:val="0015347E"/>
    <w:rsid w:val="00155D82"/>
    <w:rsid w:val="00162BBB"/>
    <w:rsid w:val="00197356"/>
    <w:rsid w:val="001A665D"/>
    <w:rsid w:val="001C09D6"/>
    <w:rsid w:val="001C3105"/>
    <w:rsid w:val="001D4AC2"/>
    <w:rsid w:val="001D53AB"/>
    <w:rsid w:val="001E7FC4"/>
    <w:rsid w:val="001F1C01"/>
    <w:rsid w:val="0022165D"/>
    <w:rsid w:val="00231C18"/>
    <w:rsid w:val="00232F04"/>
    <w:rsid w:val="00234393"/>
    <w:rsid w:val="00234E0D"/>
    <w:rsid w:val="00245221"/>
    <w:rsid w:val="00254C76"/>
    <w:rsid w:val="00264B10"/>
    <w:rsid w:val="00284870"/>
    <w:rsid w:val="00296B24"/>
    <w:rsid w:val="002A6729"/>
    <w:rsid w:val="002C3103"/>
    <w:rsid w:val="002D2AE3"/>
    <w:rsid w:val="002D4A63"/>
    <w:rsid w:val="002E3A53"/>
    <w:rsid w:val="002E3F34"/>
    <w:rsid w:val="002F0CA7"/>
    <w:rsid w:val="002F3D68"/>
    <w:rsid w:val="003039B5"/>
    <w:rsid w:val="00315419"/>
    <w:rsid w:val="00321493"/>
    <w:rsid w:val="00332A1F"/>
    <w:rsid w:val="00357E70"/>
    <w:rsid w:val="003619D7"/>
    <w:rsid w:val="00380D40"/>
    <w:rsid w:val="003822C8"/>
    <w:rsid w:val="0038602E"/>
    <w:rsid w:val="003B0A20"/>
    <w:rsid w:val="003B2731"/>
    <w:rsid w:val="003C2102"/>
    <w:rsid w:val="003C23BE"/>
    <w:rsid w:val="003C68DE"/>
    <w:rsid w:val="003D6287"/>
    <w:rsid w:val="003D6B92"/>
    <w:rsid w:val="003F2954"/>
    <w:rsid w:val="00407B43"/>
    <w:rsid w:val="00425284"/>
    <w:rsid w:val="00427ABB"/>
    <w:rsid w:val="00436487"/>
    <w:rsid w:val="004461C9"/>
    <w:rsid w:val="00447090"/>
    <w:rsid w:val="00492D0B"/>
    <w:rsid w:val="00497250"/>
    <w:rsid w:val="004B0E5F"/>
    <w:rsid w:val="004B6C15"/>
    <w:rsid w:val="004C05F9"/>
    <w:rsid w:val="004D3B6E"/>
    <w:rsid w:val="004D3E98"/>
    <w:rsid w:val="004E3DF0"/>
    <w:rsid w:val="004F5E05"/>
    <w:rsid w:val="005105AC"/>
    <w:rsid w:val="005222ED"/>
    <w:rsid w:val="0053469F"/>
    <w:rsid w:val="00537789"/>
    <w:rsid w:val="005410CD"/>
    <w:rsid w:val="00554183"/>
    <w:rsid w:val="005560D0"/>
    <w:rsid w:val="00567644"/>
    <w:rsid w:val="00577373"/>
    <w:rsid w:val="00581707"/>
    <w:rsid w:val="00582924"/>
    <w:rsid w:val="0058540D"/>
    <w:rsid w:val="005A08CC"/>
    <w:rsid w:val="005A0F7C"/>
    <w:rsid w:val="005C145E"/>
    <w:rsid w:val="005E33C4"/>
    <w:rsid w:val="005F5045"/>
    <w:rsid w:val="00605AB4"/>
    <w:rsid w:val="00611D33"/>
    <w:rsid w:val="00620CAA"/>
    <w:rsid w:val="00632789"/>
    <w:rsid w:val="00634582"/>
    <w:rsid w:val="00652C9A"/>
    <w:rsid w:val="00654D06"/>
    <w:rsid w:val="00655BC6"/>
    <w:rsid w:val="00662EDE"/>
    <w:rsid w:val="00663A58"/>
    <w:rsid w:val="006818D9"/>
    <w:rsid w:val="006852CA"/>
    <w:rsid w:val="006B44F2"/>
    <w:rsid w:val="006C6DAE"/>
    <w:rsid w:val="006C7FAA"/>
    <w:rsid w:val="006F2225"/>
    <w:rsid w:val="006F2620"/>
    <w:rsid w:val="006F5357"/>
    <w:rsid w:val="00703BE0"/>
    <w:rsid w:val="00705779"/>
    <w:rsid w:val="00710670"/>
    <w:rsid w:val="00721FA2"/>
    <w:rsid w:val="00730DBC"/>
    <w:rsid w:val="00737AC7"/>
    <w:rsid w:val="007454C6"/>
    <w:rsid w:val="007469B5"/>
    <w:rsid w:val="00747EDE"/>
    <w:rsid w:val="007522C6"/>
    <w:rsid w:val="007579AF"/>
    <w:rsid w:val="00792F8F"/>
    <w:rsid w:val="007947B7"/>
    <w:rsid w:val="007A0910"/>
    <w:rsid w:val="007B3455"/>
    <w:rsid w:val="007B5317"/>
    <w:rsid w:val="007C4F49"/>
    <w:rsid w:val="007F7140"/>
    <w:rsid w:val="0080736B"/>
    <w:rsid w:val="00812852"/>
    <w:rsid w:val="00820D8C"/>
    <w:rsid w:val="00834C0B"/>
    <w:rsid w:val="00836E74"/>
    <w:rsid w:val="00843B51"/>
    <w:rsid w:val="008512B6"/>
    <w:rsid w:val="00863E06"/>
    <w:rsid w:val="00863F6A"/>
    <w:rsid w:val="00876A1F"/>
    <w:rsid w:val="00876F36"/>
    <w:rsid w:val="008816FD"/>
    <w:rsid w:val="008958B0"/>
    <w:rsid w:val="00897651"/>
    <w:rsid w:val="008A06A2"/>
    <w:rsid w:val="008A1AF8"/>
    <w:rsid w:val="008A388B"/>
    <w:rsid w:val="008B05F8"/>
    <w:rsid w:val="008B478B"/>
    <w:rsid w:val="008B7EB5"/>
    <w:rsid w:val="008C758F"/>
    <w:rsid w:val="008D0365"/>
    <w:rsid w:val="008D7918"/>
    <w:rsid w:val="0090134D"/>
    <w:rsid w:val="009148D7"/>
    <w:rsid w:val="00924168"/>
    <w:rsid w:val="009270A0"/>
    <w:rsid w:val="00932341"/>
    <w:rsid w:val="00934D1D"/>
    <w:rsid w:val="009404CE"/>
    <w:rsid w:val="00942226"/>
    <w:rsid w:val="00945BAA"/>
    <w:rsid w:val="009473B1"/>
    <w:rsid w:val="00965404"/>
    <w:rsid w:val="00971093"/>
    <w:rsid w:val="0099007D"/>
    <w:rsid w:val="009A095B"/>
    <w:rsid w:val="009A2A6C"/>
    <w:rsid w:val="009A5DC1"/>
    <w:rsid w:val="009A70D9"/>
    <w:rsid w:val="009A7E42"/>
    <w:rsid w:val="009B6F14"/>
    <w:rsid w:val="009C4451"/>
    <w:rsid w:val="009E3E78"/>
    <w:rsid w:val="009F4509"/>
    <w:rsid w:val="00A1289E"/>
    <w:rsid w:val="00A262B3"/>
    <w:rsid w:val="00A534E2"/>
    <w:rsid w:val="00A671CB"/>
    <w:rsid w:val="00A82171"/>
    <w:rsid w:val="00A866B3"/>
    <w:rsid w:val="00AA01D0"/>
    <w:rsid w:val="00AA4115"/>
    <w:rsid w:val="00AA704F"/>
    <w:rsid w:val="00AB1F5E"/>
    <w:rsid w:val="00AD7E5C"/>
    <w:rsid w:val="00B045DF"/>
    <w:rsid w:val="00B14EDA"/>
    <w:rsid w:val="00B32C1F"/>
    <w:rsid w:val="00B453AE"/>
    <w:rsid w:val="00B476E1"/>
    <w:rsid w:val="00B62592"/>
    <w:rsid w:val="00B626C0"/>
    <w:rsid w:val="00B723E2"/>
    <w:rsid w:val="00B75AE3"/>
    <w:rsid w:val="00BA1650"/>
    <w:rsid w:val="00BB075C"/>
    <w:rsid w:val="00BC3E3C"/>
    <w:rsid w:val="00BC7917"/>
    <w:rsid w:val="00BE0C83"/>
    <w:rsid w:val="00BE2FBF"/>
    <w:rsid w:val="00C13AC8"/>
    <w:rsid w:val="00C141C4"/>
    <w:rsid w:val="00C15F78"/>
    <w:rsid w:val="00C416CE"/>
    <w:rsid w:val="00C501E9"/>
    <w:rsid w:val="00C519B2"/>
    <w:rsid w:val="00C5520E"/>
    <w:rsid w:val="00C91AE1"/>
    <w:rsid w:val="00CD37B6"/>
    <w:rsid w:val="00CE4EE2"/>
    <w:rsid w:val="00CF0CE8"/>
    <w:rsid w:val="00CF4CEE"/>
    <w:rsid w:val="00D052DA"/>
    <w:rsid w:val="00D16FD6"/>
    <w:rsid w:val="00D23F26"/>
    <w:rsid w:val="00D47A90"/>
    <w:rsid w:val="00D5100A"/>
    <w:rsid w:val="00D542DB"/>
    <w:rsid w:val="00D55F4E"/>
    <w:rsid w:val="00D602C6"/>
    <w:rsid w:val="00D73F5A"/>
    <w:rsid w:val="00D9439A"/>
    <w:rsid w:val="00DA11A2"/>
    <w:rsid w:val="00DA1F11"/>
    <w:rsid w:val="00DA3A21"/>
    <w:rsid w:val="00DB59E1"/>
    <w:rsid w:val="00DC3AB9"/>
    <w:rsid w:val="00DD3225"/>
    <w:rsid w:val="00DD5C4D"/>
    <w:rsid w:val="00DD776A"/>
    <w:rsid w:val="00DE71FD"/>
    <w:rsid w:val="00DF548B"/>
    <w:rsid w:val="00E01929"/>
    <w:rsid w:val="00E04221"/>
    <w:rsid w:val="00E04902"/>
    <w:rsid w:val="00E42E69"/>
    <w:rsid w:val="00E5315D"/>
    <w:rsid w:val="00E54E8D"/>
    <w:rsid w:val="00E576A9"/>
    <w:rsid w:val="00E6471D"/>
    <w:rsid w:val="00E6671C"/>
    <w:rsid w:val="00E75C4C"/>
    <w:rsid w:val="00E83409"/>
    <w:rsid w:val="00EA0A1E"/>
    <w:rsid w:val="00EC0420"/>
    <w:rsid w:val="00EC0A74"/>
    <w:rsid w:val="00ED05B4"/>
    <w:rsid w:val="00ED2286"/>
    <w:rsid w:val="00EF4227"/>
    <w:rsid w:val="00EF449B"/>
    <w:rsid w:val="00EF53C9"/>
    <w:rsid w:val="00F01B0E"/>
    <w:rsid w:val="00F47E4D"/>
    <w:rsid w:val="00F71872"/>
    <w:rsid w:val="00F7690C"/>
    <w:rsid w:val="00F77D94"/>
    <w:rsid w:val="00F802DC"/>
    <w:rsid w:val="00F81D85"/>
    <w:rsid w:val="00F844E6"/>
    <w:rsid w:val="00F900D6"/>
    <w:rsid w:val="00FA33BB"/>
    <w:rsid w:val="00FA4D07"/>
    <w:rsid w:val="00FA6D71"/>
    <w:rsid w:val="00FB575E"/>
    <w:rsid w:val="00FC7567"/>
    <w:rsid w:val="00FD4E53"/>
    <w:rsid w:val="00FD747B"/>
    <w:rsid w:val="00FE062D"/>
    <w:rsid w:val="00FE602C"/>
    <w:rsid w:val="00FE7BCD"/>
    <w:rsid w:val="0237185A"/>
    <w:rsid w:val="02EC686D"/>
    <w:rsid w:val="08C0FADD"/>
    <w:rsid w:val="09B42015"/>
    <w:rsid w:val="0DC21CAA"/>
    <w:rsid w:val="0F41B9D0"/>
    <w:rsid w:val="11E833B7"/>
    <w:rsid w:val="1355DBD6"/>
    <w:rsid w:val="17CF8150"/>
    <w:rsid w:val="198CC43D"/>
    <w:rsid w:val="1A1C8C8F"/>
    <w:rsid w:val="1A7709B8"/>
    <w:rsid w:val="1B1ABC4B"/>
    <w:rsid w:val="1E28358B"/>
    <w:rsid w:val="2253BCC7"/>
    <w:rsid w:val="2304CC64"/>
    <w:rsid w:val="2930A305"/>
    <w:rsid w:val="29452FA5"/>
    <w:rsid w:val="2DAB4E40"/>
    <w:rsid w:val="2E6C2B70"/>
    <w:rsid w:val="3104B447"/>
    <w:rsid w:val="337C4DBB"/>
    <w:rsid w:val="34602C37"/>
    <w:rsid w:val="34B71DAB"/>
    <w:rsid w:val="3753AACA"/>
    <w:rsid w:val="382071C1"/>
    <w:rsid w:val="387A7AEC"/>
    <w:rsid w:val="3A1B2812"/>
    <w:rsid w:val="3BBD2276"/>
    <w:rsid w:val="436579D6"/>
    <w:rsid w:val="4391C970"/>
    <w:rsid w:val="43E2585C"/>
    <w:rsid w:val="526BD1EA"/>
    <w:rsid w:val="53BCAC86"/>
    <w:rsid w:val="571F9033"/>
    <w:rsid w:val="5A55967F"/>
    <w:rsid w:val="5AE4B4C4"/>
    <w:rsid w:val="5B4566C3"/>
    <w:rsid w:val="5D29658F"/>
    <w:rsid w:val="5FA44E16"/>
    <w:rsid w:val="6046C667"/>
    <w:rsid w:val="60AF566F"/>
    <w:rsid w:val="6215E15E"/>
    <w:rsid w:val="65808D22"/>
    <w:rsid w:val="68FCB148"/>
    <w:rsid w:val="69B174EA"/>
    <w:rsid w:val="6A09E4C0"/>
    <w:rsid w:val="6C75FFE4"/>
    <w:rsid w:val="6C7A65D9"/>
    <w:rsid w:val="6CA374B8"/>
    <w:rsid w:val="6EB21286"/>
    <w:rsid w:val="6F34E101"/>
    <w:rsid w:val="72F47668"/>
    <w:rsid w:val="75C075FC"/>
    <w:rsid w:val="76DAD05D"/>
    <w:rsid w:val="78D4D2DB"/>
    <w:rsid w:val="7C0FE4BD"/>
    <w:rsid w:val="7D043452"/>
    <w:rsid w:val="7F915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FAA6"/>
  <w15:chartTrackingRefBased/>
  <w15:docId w15:val="{97BAFBBC-C79A-45CD-ACCC-8F25B446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8CC"/>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5A08CC"/>
    <w:pPr>
      <w:widowControl w:val="0"/>
      <w:pBdr>
        <w:top w:val="nil"/>
        <w:left w:val="nil"/>
        <w:bottom w:val="nil"/>
        <w:right w:val="nil"/>
        <w:between w:val="nil"/>
        <w:bar w:val="nil"/>
      </w:pBdr>
    </w:pPr>
    <w:rPr>
      <w:rFonts w:ascii="Calibri" w:eastAsia="Arial Unicode MS" w:hAnsi="Calibri" w:cs="Arial Unicode MS"/>
      <w:color w:val="000000"/>
      <w:kern w:val="0"/>
      <w:sz w:val="20"/>
      <w:szCs w:val="20"/>
      <w:u w:color="000000"/>
      <w:bdr w:val="nil"/>
      <w:lang w:eastAsia="it-IT"/>
      <w14:ligatures w14:val="none"/>
    </w:rPr>
  </w:style>
  <w:style w:type="character" w:customStyle="1" w:styleId="CorpotestoCarattere">
    <w:name w:val="Corpo testo Carattere"/>
    <w:basedOn w:val="Carpredefinitoparagrafo"/>
    <w:link w:val="Corpotesto"/>
    <w:rsid w:val="005A08CC"/>
    <w:rPr>
      <w:rFonts w:ascii="Calibri" w:eastAsia="Arial Unicode MS" w:hAnsi="Calibri" w:cs="Arial Unicode MS"/>
      <w:color w:val="000000"/>
      <w:kern w:val="0"/>
      <w:sz w:val="20"/>
      <w:szCs w:val="20"/>
      <w:u w:color="000000"/>
      <w:bdr w:val="nil"/>
      <w:lang w:eastAsia="it-IT"/>
      <w14:ligatures w14:val="none"/>
    </w:rPr>
  </w:style>
  <w:style w:type="paragraph" w:styleId="Titolo">
    <w:name w:val="Title"/>
    <w:link w:val="TitoloCarattere"/>
    <w:uiPriority w:val="10"/>
    <w:qFormat/>
    <w:rsid w:val="005A08CC"/>
    <w:pPr>
      <w:widowControl w:val="0"/>
      <w:pBdr>
        <w:top w:val="nil"/>
        <w:left w:val="nil"/>
        <w:bottom w:val="nil"/>
        <w:right w:val="nil"/>
        <w:between w:val="nil"/>
        <w:bar w:val="nil"/>
      </w:pBdr>
      <w:ind w:left="1759" w:right="1730"/>
      <w:jc w:val="center"/>
    </w:pPr>
    <w:rPr>
      <w:rFonts w:ascii="Calibri" w:eastAsia="Arial Unicode MS" w:hAnsi="Calibri" w:cs="Arial Unicode MS"/>
      <w:b/>
      <w:bCs/>
      <w:color w:val="000000"/>
      <w:kern w:val="0"/>
      <w:sz w:val="36"/>
      <w:szCs w:val="36"/>
      <w:u w:color="000000"/>
      <w:bdr w:val="nil"/>
      <w:lang w:eastAsia="it-IT"/>
      <w14:ligatures w14:val="none"/>
    </w:rPr>
  </w:style>
  <w:style w:type="character" w:customStyle="1" w:styleId="TitoloCarattere">
    <w:name w:val="Titolo Carattere"/>
    <w:basedOn w:val="Carpredefinitoparagrafo"/>
    <w:link w:val="Titolo"/>
    <w:uiPriority w:val="10"/>
    <w:rsid w:val="005A08CC"/>
    <w:rPr>
      <w:rFonts w:ascii="Calibri" w:eastAsia="Arial Unicode MS" w:hAnsi="Calibri" w:cs="Arial Unicode MS"/>
      <w:b/>
      <w:bCs/>
      <w:color w:val="000000"/>
      <w:kern w:val="0"/>
      <w:sz w:val="36"/>
      <w:szCs w:val="36"/>
      <w:u w:color="000000"/>
      <w:bdr w:val="nil"/>
      <w:lang w:eastAsia="it-IT"/>
      <w14:ligatures w14:val="none"/>
    </w:rPr>
  </w:style>
  <w:style w:type="paragraph" w:customStyle="1" w:styleId="Intestazione2">
    <w:name w:val="Intestazione 2"/>
    <w:next w:val="Corpo"/>
    <w:rsid w:val="005A08CC"/>
    <w:pPr>
      <w:keepNext/>
      <w:pBdr>
        <w:top w:val="nil"/>
        <w:left w:val="nil"/>
        <w:bottom w:val="nil"/>
        <w:right w:val="nil"/>
        <w:between w:val="nil"/>
        <w:bar w:val="nil"/>
      </w:pBdr>
      <w:outlineLvl w:val="1"/>
    </w:pPr>
    <w:rPr>
      <w:rFonts w:ascii="Helvetica Neue" w:eastAsia="Arial Unicode MS" w:hAnsi="Helvetica Neue" w:cs="Arial Unicode MS"/>
      <w:b/>
      <w:bCs/>
      <w:color w:val="000000"/>
      <w:kern w:val="0"/>
      <w:sz w:val="32"/>
      <w:szCs w:val="32"/>
      <w:bdr w:val="nil"/>
      <w:lang w:eastAsia="it-IT"/>
      <w14:textOutline w14:w="0" w14:cap="flat" w14:cmpd="sng" w14:algn="ctr">
        <w14:noFill/>
        <w14:prstDash w14:val="solid"/>
        <w14:bevel/>
      </w14:textOutline>
      <w14:ligatures w14:val="none"/>
    </w:rPr>
  </w:style>
  <w:style w:type="paragraph" w:customStyle="1" w:styleId="Corpo">
    <w:name w:val="Corpo"/>
    <w:rsid w:val="005A08CC"/>
    <w:pPr>
      <w:widowControl w:val="0"/>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eastAsia="it-IT"/>
      <w14:textOutline w14:w="0" w14:cap="flat" w14:cmpd="sng" w14:algn="ctr">
        <w14:noFill/>
        <w14:prstDash w14:val="solid"/>
        <w14:bevel/>
      </w14:textOutline>
      <w14:ligatures w14:val="none"/>
    </w:rPr>
  </w:style>
  <w:style w:type="paragraph" w:styleId="Intestazione">
    <w:name w:val="header"/>
    <w:link w:val="IntestazioneCarattere"/>
    <w:rsid w:val="005A08CC"/>
    <w:pPr>
      <w:widowControl w:val="0"/>
      <w:pBdr>
        <w:top w:val="nil"/>
        <w:left w:val="nil"/>
        <w:bottom w:val="nil"/>
        <w:right w:val="nil"/>
        <w:between w:val="nil"/>
        <w:bar w:val="nil"/>
      </w:pBdr>
      <w:ind w:left="229"/>
      <w:jc w:val="both"/>
      <w:outlineLvl w:val="0"/>
    </w:pPr>
    <w:rPr>
      <w:rFonts w:ascii="Calibri" w:eastAsia="Arial Unicode MS" w:hAnsi="Calibri" w:cs="Arial Unicode MS"/>
      <w:b/>
      <w:bCs/>
      <w:color w:val="000000"/>
      <w:kern w:val="0"/>
      <w:sz w:val="20"/>
      <w:szCs w:val="20"/>
      <w:u w:color="000000"/>
      <w:bdr w:val="nil"/>
      <w:lang w:eastAsia="it-IT"/>
      <w14:textOutline w14:w="0" w14:cap="flat" w14:cmpd="sng" w14:algn="ctr">
        <w14:noFill/>
        <w14:prstDash w14:val="solid"/>
        <w14:bevel/>
      </w14:textOutline>
      <w14:ligatures w14:val="none"/>
    </w:rPr>
  </w:style>
  <w:style w:type="character" w:customStyle="1" w:styleId="IntestazioneCarattere">
    <w:name w:val="Intestazione Carattere"/>
    <w:basedOn w:val="Carpredefinitoparagrafo"/>
    <w:link w:val="Intestazione"/>
    <w:rsid w:val="005A08CC"/>
    <w:rPr>
      <w:rFonts w:ascii="Calibri" w:eastAsia="Arial Unicode MS" w:hAnsi="Calibri" w:cs="Arial Unicode MS"/>
      <w:b/>
      <w:bCs/>
      <w:color w:val="000000"/>
      <w:kern w:val="0"/>
      <w:sz w:val="20"/>
      <w:szCs w:val="20"/>
      <w:u w:color="000000"/>
      <w:bdr w:val="nil"/>
      <w:lang w:eastAsia="it-IT"/>
      <w14:textOutline w14:w="0" w14:cap="flat" w14:cmpd="sng" w14:algn="ctr">
        <w14:noFill/>
        <w14:prstDash w14:val="solid"/>
        <w14:bevel/>
      </w14:textOutline>
      <w14:ligatures w14:val="none"/>
    </w:rPr>
  </w:style>
  <w:style w:type="character" w:customStyle="1" w:styleId="Nessuno">
    <w:name w:val="Nessuno"/>
    <w:rsid w:val="005A08CC"/>
  </w:style>
  <w:style w:type="character" w:customStyle="1" w:styleId="Hyperlink0">
    <w:name w:val="Hyperlink.0"/>
    <w:basedOn w:val="Nessuno"/>
    <w:rsid w:val="005A08CC"/>
    <w:rPr>
      <w:outline w:val="0"/>
      <w:color w:val="1154CC"/>
      <w:spacing w:val="0"/>
      <w:u w:val="single" w:color="1154CC"/>
    </w:rPr>
  </w:style>
  <w:style w:type="paragraph" w:styleId="NormaleWeb">
    <w:name w:val="Normal (Web)"/>
    <w:basedOn w:val="Normale"/>
    <w:uiPriority w:val="99"/>
    <w:unhideWhenUsed/>
    <w:rsid w:val="003039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basedOn w:val="Carpredefinitoparagrafo"/>
    <w:uiPriority w:val="22"/>
    <w:qFormat/>
    <w:rsid w:val="003039B5"/>
    <w:rPr>
      <w:b/>
      <w:bCs/>
    </w:rPr>
  </w:style>
  <w:style w:type="character" w:customStyle="1" w:styleId="ui-provider">
    <w:name w:val="ui-provider"/>
    <w:basedOn w:val="Carpredefinitoparagrafo"/>
    <w:rsid w:val="003039B5"/>
  </w:style>
  <w:style w:type="paragraph" w:styleId="Pidipagina">
    <w:name w:val="footer"/>
    <w:basedOn w:val="Normale"/>
    <w:link w:val="PidipaginaCarattere"/>
    <w:uiPriority w:val="99"/>
    <w:unhideWhenUsed/>
    <w:rsid w:val="006C6DAE"/>
    <w:pPr>
      <w:tabs>
        <w:tab w:val="center" w:pos="4819"/>
        <w:tab w:val="right" w:pos="9638"/>
      </w:tabs>
    </w:pPr>
  </w:style>
  <w:style w:type="character" w:customStyle="1" w:styleId="PidipaginaCarattere">
    <w:name w:val="Piè di pagina Carattere"/>
    <w:basedOn w:val="Carpredefinitoparagrafo"/>
    <w:link w:val="Pidipagina"/>
    <w:uiPriority w:val="99"/>
    <w:rsid w:val="006C6DAE"/>
    <w:rPr>
      <w:rFonts w:ascii="Times New Roman" w:eastAsia="Arial Unicode MS" w:hAnsi="Times New Roman" w:cs="Times New Roman"/>
      <w:kern w:val="0"/>
      <w:bdr w:val="nil"/>
      <w:lang w:val="en-US"/>
      <w14:ligatures w14:val="none"/>
    </w:rPr>
  </w:style>
  <w:style w:type="paragraph" w:styleId="Testonotaapidipagina">
    <w:name w:val="footnote text"/>
    <w:basedOn w:val="Normale"/>
    <w:link w:val="TestonotaapidipaginaCarattere"/>
    <w:uiPriority w:val="99"/>
    <w:semiHidden/>
    <w:unhideWhenUsed/>
    <w:rsid w:val="00655BC6"/>
    <w:rPr>
      <w:sz w:val="20"/>
      <w:szCs w:val="20"/>
    </w:rPr>
  </w:style>
  <w:style w:type="character" w:customStyle="1" w:styleId="TestonotaapidipaginaCarattere">
    <w:name w:val="Testo nota a piè di pagina Carattere"/>
    <w:basedOn w:val="Carpredefinitoparagrafo"/>
    <w:link w:val="Testonotaapidipagina"/>
    <w:uiPriority w:val="99"/>
    <w:semiHidden/>
    <w:rsid w:val="00655BC6"/>
    <w:rPr>
      <w:rFonts w:ascii="Times New Roman" w:eastAsia="Arial Unicode MS" w:hAnsi="Times New Roman" w:cs="Times New Roman"/>
      <w:kern w:val="0"/>
      <w:sz w:val="20"/>
      <w:szCs w:val="20"/>
      <w:bdr w:val="nil"/>
      <w:lang w:val="en-US"/>
      <w14:ligatures w14:val="none"/>
    </w:rPr>
  </w:style>
  <w:style w:type="character" w:styleId="Rimandonotaapidipagina">
    <w:name w:val="footnote reference"/>
    <w:basedOn w:val="Carpredefinitoparagrafo"/>
    <w:uiPriority w:val="99"/>
    <w:semiHidden/>
    <w:unhideWhenUsed/>
    <w:rsid w:val="00655BC6"/>
    <w:rPr>
      <w:vertAlign w:val="superscript"/>
    </w:rPr>
  </w:style>
  <w:style w:type="character" w:styleId="Rimandocommento">
    <w:name w:val="annotation reference"/>
    <w:basedOn w:val="Carpredefinitoparagrafo"/>
    <w:uiPriority w:val="99"/>
    <w:semiHidden/>
    <w:unhideWhenUsed/>
    <w:rsid w:val="00F71872"/>
    <w:rPr>
      <w:sz w:val="16"/>
      <w:szCs w:val="16"/>
    </w:rPr>
  </w:style>
  <w:style w:type="paragraph" w:styleId="Testocommento">
    <w:name w:val="annotation text"/>
    <w:basedOn w:val="Normale"/>
    <w:link w:val="TestocommentoCarattere"/>
    <w:uiPriority w:val="99"/>
    <w:semiHidden/>
    <w:unhideWhenUsed/>
    <w:rsid w:val="00F71872"/>
    <w:rPr>
      <w:sz w:val="20"/>
      <w:szCs w:val="20"/>
    </w:rPr>
  </w:style>
  <w:style w:type="character" w:customStyle="1" w:styleId="TestocommentoCarattere">
    <w:name w:val="Testo commento Carattere"/>
    <w:basedOn w:val="Carpredefinitoparagrafo"/>
    <w:link w:val="Testocommento"/>
    <w:uiPriority w:val="99"/>
    <w:semiHidden/>
    <w:rsid w:val="00F71872"/>
    <w:rPr>
      <w:rFonts w:ascii="Times New Roman" w:eastAsia="Arial Unicode MS" w:hAnsi="Times New Roman" w:cs="Times New Roman"/>
      <w:kern w:val="0"/>
      <w:sz w:val="20"/>
      <w:szCs w:val="20"/>
      <w:bdr w:val="nil"/>
      <w:lang w:val="en-US"/>
      <w14:ligatures w14:val="none"/>
    </w:rPr>
  </w:style>
  <w:style w:type="paragraph" w:styleId="Soggettocommento">
    <w:name w:val="annotation subject"/>
    <w:basedOn w:val="Testocommento"/>
    <w:next w:val="Testocommento"/>
    <w:link w:val="SoggettocommentoCarattere"/>
    <w:uiPriority w:val="99"/>
    <w:semiHidden/>
    <w:unhideWhenUsed/>
    <w:rsid w:val="00F71872"/>
    <w:rPr>
      <w:b/>
      <w:bCs/>
    </w:rPr>
  </w:style>
  <w:style w:type="character" w:customStyle="1" w:styleId="SoggettocommentoCarattere">
    <w:name w:val="Soggetto commento Carattere"/>
    <w:basedOn w:val="TestocommentoCarattere"/>
    <w:link w:val="Soggettocommento"/>
    <w:uiPriority w:val="99"/>
    <w:semiHidden/>
    <w:rsid w:val="00F71872"/>
    <w:rPr>
      <w:rFonts w:ascii="Times New Roman" w:eastAsia="Arial Unicode MS" w:hAnsi="Times New Roman" w:cs="Times New Roman"/>
      <w:b/>
      <w:bCs/>
      <w:kern w:val="0"/>
      <w:sz w:val="20"/>
      <w:szCs w:val="2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67874">
      <w:bodyDiv w:val="1"/>
      <w:marLeft w:val="0"/>
      <w:marRight w:val="0"/>
      <w:marTop w:val="0"/>
      <w:marBottom w:val="0"/>
      <w:divBdr>
        <w:top w:val="none" w:sz="0" w:space="0" w:color="auto"/>
        <w:left w:val="none" w:sz="0" w:space="0" w:color="auto"/>
        <w:bottom w:val="none" w:sz="0" w:space="0" w:color="auto"/>
        <w:right w:val="none" w:sz="0" w:space="0" w:color="auto"/>
      </w:divBdr>
      <w:divsChild>
        <w:div w:id="1639457700">
          <w:marLeft w:val="0"/>
          <w:marRight w:val="0"/>
          <w:marTop w:val="0"/>
          <w:marBottom w:val="0"/>
          <w:divBdr>
            <w:top w:val="none" w:sz="0" w:space="0" w:color="auto"/>
            <w:left w:val="none" w:sz="0" w:space="0" w:color="auto"/>
            <w:bottom w:val="none" w:sz="0" w:space="0" w:color="auto"/>
            <w:right w:val="none" w:sz="0" w:space="0" w:color="auto"/>
          </w:divBdr>
          <w:divsChild>
            <w:div w:id="154490688">
              <w:marLeft w:val="0"/>
              <w:marRight w:val="0"/>
              <w:marTop w:val="0"/>
              <w:marBottom w:val="0"/>
              <w:divBdr>
                <w:top w:val="none" w:sz="0" w:space="0" w:color="auto"/>
                <w:left w:val="none" w:sz="0" w:space="0" w:color="auto"/>
                <w:bottom w:val="none" w:sz="0" w:space="0" w:color="auto"/>
                <w:right w:val="none" w:sz="0" w:space="0" w:color="auto"/>
              </w:divBdr>
              <w:divsChild>
                <w:div w:id="1905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7074">
      <w:bodyDiv w:val="1"/>
      <w:marLeft w:val="0"/>
      <w:marRight w:val="0"/>
      <w:marTop w:val="0"/>
      <w:marBottom w:val="0"/>
      <w:divBdr>
        <w:top w:val="none" w:sz="0" w:space="0" w:color="auto"/>
        <w:left w:val="none" w:sz="0" w:space="0" w:color="auto"/>
        <w:bottom w:val="none" w:sz="0" w:space="0" w:color="auto"/>
        <w:right w:val="none" w:sz="0" w:space="0" w:color="auto"/>
      </w:divBdr>
      <w:divsChild>
        <w:div w:id="950815455">
          <w:marLeft w:val="0"/>
          <w:marRight w:val="0"/>
          <w:marTop w:val="0"/>
          <w:marBottom w:val="0"/>
          <w:divBdr>
            <w:top w:val="none" w:sz="0" w:space="0" w:color="auto"/>
            <w:left w:val="none" w:sz="0" w:space="0" w:color="auto"/>
            <w:bottom w:val="none" w:sz="0" w:space="0" w:color="auto"/>
            <w:right w:val="none" w:sz="0" w:space="0" w:color="auto"/>
          </w:divBdr>
          <w:divsChild>
            <w:div w:id="1708221005">
              <w:marLeft w:val="0"/>
              <w:marRight w:val="0"/>
              <w:marTop w:val="0"/>
              <w:marBottom w:val="0"/>
              <w:divBdr>
                <w:top w:val="none" w:sz="0" w:space="0" w:color="auto"/>
                <w:left w:val="none" w:sz="0" w:space="0" w:color="auto"/>
                <w:bottom w:val="none" w:sz="0" w:space="0" w:color="auto"/>
                <w:right w:val="none" w:sz="0" w:space="0" w:color="auto"/>
              </w:divBdr>
              <w:divsChild>
                <w:div w:id="78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5282">
      <w:bodyDiv w:val="1"/>
      <w:marLeft w:val="0"/>
      <w:marRight w:val="0"/>
      <w:marTop w:val="0"/>
      <w:marBottom w:val="0"/>
      <w:divBdr>
        <w:top w:val="none" w:sz="0" w:space="0" w:color="auto"/>
        <w:left w:val="none" w:sz="0" w:space="0" w:color="auto"/>
        <w:bottom w:val="none" w:sz="0" w:space="0" w:color="auto"/>
        <w:right w:val="none" w:sz="0" w:space="0" w:color="auto"/>
      </w:divBdr>
    </w:div>
    <w:div w:id="16363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anca@admirabil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540C-BD7A-F34C-8406-8C0A23F6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Links>
    <vt:vector size="6" baseType="variant">
      <vt:variant>
        <vt:i4>7602255</vt:i4>
      </vt:variant>
      <vt:variant>
        <vt:i4>0</vt:i4>
      </vt:variant>
      <vt:variant>
        <vt:i4>0</vt:i4>
      </vt:variant>
      <vt:variant>
        <vt:i4>5</vt:i4>
      </vt:variant>
      <vt:variant>
        <vt:lpwstr>mailto:Branca@admirabilia.it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Mogetta - AD MIRABILIA</dc:creator>
  <cp:keywords/>
  <dc:description/>
  <cp:lastModifiedBy>Bianca Mogetta - AD MIRABILIA</cp:lastModifiedBy>
  <cp:revision>12</cp:revision>
  <cp:lastPrinted>2023-11-21T20:22:00Z</cp:lastPrinted>
  <dcterms:created xsi:type="dcterms:W3CDTF">2024-10-10T19:38:00Z</dcterms:created>
  <dcterms:modified xsi:type="dcterms:W3CDTF">2024-10-17T13:50:00Z</dcterms:modified>
</cp:coreProperties>
</file>