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B9CF0" w14:textId="14898869" w:rsidR="00286147" w:rsidRPr="00C55A46" w:rsidRDefault="00286147" w:rsidP="00BA713D">
      <w:pPr>
        <w:rPr>
          <w:rFonts w:ascii="Avenir Next" w:hAnsi="Avenir Next" w:cstheme="minorBidi"/>
          <w:b/>
          <w:bCs/>
          <w:sz w:val="28"/>
          <w:szCs w:val="28"/>
          <w:lang w:eastAsia="en-US"/>
        </w:rPr>
      </w:pPr>
    </w:p>
    <w:p w14:paraId="5C732743" w14:textId="77777777" w:rsidR="005F0999" w:rsidRDefault="005F0999" w:rsidP="730FB722">
      <w:pPr>
        <w:jc w:val="center"/>
        <w:rPr>
          <w:rFonts w:ascii="Avenir Next" w:hAnsi="Avenir Next" w:cs="Calibri"/>
          <w:b/>
          <w:bCs/>
          <w:color w:val="000000" w:themeColor="text1"/>
          <w:sz w:val="28"/>
          <w:szCs w:val="28"/>
          <w:shd w:val="clear" w:color="auto" w:fill="FFFFFF"/>
        </w:rPr>
      </w:pPr>
      <w:r w:rsidRPr="005F0999">
        <w:rPr>
          <w:rFonts w:ascii="Avenir Next" w:hAnsi="Avenir Next" w:cs="Calibri"/>
          <w:b/>
          <w:bCs/>
          <w:color w:val="000000" w:themeColor="text1"/>
          <w:sz w:val="28"/>
          <w:szCs w:val="28"/>
          <w:shd w:val="clear" w:color="auto" w:fill="FFFFFF"/>
        </w:rPr>
        <w:t xml:space="preserve">FERNET-BRANCA E LUCA FONT INSIEME </w:t>
      </w:r>
    </w:p>
    <w:p w14:paraId="3E536AB4" w14:textId="4E838BCA" w:rsidR="005F0999" w:rsidRDefault="005F0999" w:rsidP="005F0999">
      <w:pPr>
        <w:jc w:val="center"/>
      </w:pPr>
      <w:r w:rsidRPr="005F0999">
        <w:rPr>
          <w:rFonts w:ascii="Avenir Next" w:hAnsi="Avenir Next" w:cs="Calibri"/>
          <w:b/>
          <w:bCs/>
          <w:color w:val="000000" w:themeColor="text1"/>
          <w:sz w:val="28"/>
          <w:szCs w:val="28"/>
          <w:shd w:val="clear" w:color="auto" w:fill="FFFFFF"/>
        </w:rPr>
        <w:t>PER UN NATALE</w:t>
      </w:r>
      <w:r>
        <w:rPr>
          <w:rFonts w:ascii="Avenir Next" w:hAnsi="Avenir Next" w:cs="Calibri"/>
          <w:b/>
          <w:bCs/>
          <w:color w:val="000000" w:themeColor="text1"/>
          <w:sz w:val="28"/>
          <w:szCs w:val="28"/>
          <w:shd w:val="clear" w:color="auto" w:fill="FFFFFF"/>
        </w:rPr>
        <w:t xml:space="preserve">…A REGOLA </w:t>
      </w:r>
      <w:r w:rsidRPr="005F0999">
        <w:rPr>
          <w:rFonts w:ascii="Avenir Next" w:hAnsi="Avenir Next" w:cs="Calibri"/>
          <w:b/>
          <w:bCs/>
          <w:color w:val="000000" w:themeColor="text1"/>
          <w:sz w:val="28"/>
          <w:szCs w:val="28"/>
          <w:shd w:val="clear" w:color="auto" w:fill="FFFFFF"/>
        </w:rPr>
        <w:t>D'ARTE</w:t>
      </w:r>
      <w:r w:rsidR="00CB7CDE">
        <w:rPr>
          <w:rFonts w:ascii="Avenir Next" w:hAnsi="Avenir Next" w:cs="Calibri"/>
          <w:b/>
          <w:bCs/>
          <w:color w:val="000000" w:themeColor="text1"/>
          <w:sz w:val="28"/>
          <w:szCs w:val="28"/>
          <w:shd w:val="clear" w:color="auto" w:fill="FFFFFF"/>
        </w:rPr>
        <w:t>!</w:t>
      </w:r>
    </w:p>
    <w:p w14:paraId="1E0465AD" w14:textId="08A21D30" w:rsidR="002B309F" w:rsidRDefault="002B309F" w:rsidP="005F0999">
      <w:pPr>
        <w:jc w:val="center"/>
        <w:rPr>
          <w:rFonts w:ascii="Avenir Next" w:hAnsi="Avenir Next" w:cs="Calibri"/>
          <w:b/>
          <w:bCs/>
          <w:i/>
          <w:iCs/>
          <w:color w:val="000000" w:themeColor="text1"/>
          <w:shd w:val="clear" w:color="auto" w:fill="FFFFFF"/>
        </w:rPr>
      </w:pPr>
      <w:r w:rsidRPr="002B309F">
        <w:rPr>
          <w:rFonts w:ascii="Avenir Next" w:hAnsi="Avenir Next" w:cs="Calibri"/>
          <w:b/>
          <w:bCs/>
          <w:color w:val="000000" w:themeColor="text1"/>
          <w:sz w:val="28"/>
          <w:szCs w:val="28"/>
          <w:shd w:val="clear" w:color="auto" w:fill="FFFFFF"/>
        </w:rPr>
        <w:br/>
      </w:r>
      <w:r w:rsidR="005F0999" w:rsidRPr="005F0999">
        <w:rPr>
          <w:rFonts w:ascii="Avenir Next" w:hAnsi="Avenir Next" w:cs="Calibri"/>
          <w:b/>
          <w:bCs/>
          <w:i/>
          <w:iCs/>
          <w:color w:val="000000" w:themeColor="text1"/>
          <w:shd w:val="clear" w:color="auto" w:fill="FFFFFF"/>
        </w:rPr>
        <w:t xml:space="preserve">La nuova edizione limitata firmata dall’artista porta l’iconico coccodrillo a spasso nella Milano contemporanea, </w:t>
      </w:r>
      <w:r w:rsidR="00CA189D">
        <w:rPr>
          <w:rFonts w:ascii="Avenir Next" w:hAnsi="Avenir Next" w:cs="Calibri"/>
          <w:b/>
          <w:bCs/>
          <w:i/>
          <w:iCs/>
          <w:color w:val="000000" w:themeColor="text1"/>
          <w:shd w:val="clear" w:color="auto" w:fill="FFFFFF"/>
        </w:rPr>
        <w:t xml:space="preserve">città natia dell’amaro. Un omaggio per </w:t>
      </w:r>
      <w:r w:rsidR="005F0999" w:rsidRPr="005F0999">
        <w:rPr>
          <w:rFonts w:ascii="Avenir Next" w:hAnsi="Avenir Next" w:cs="Calibri"/>
          <w:b/>
          <w:bCs/>
          <w:i/>
          <w:iCs/>
          <w:color w:val="000000" w:themeColor="text1"/>
          <w:shd w:val="clear" w:color="auto" w:fill="FFFFFF"/>
        </w:rPr>
        <w:t>celebra</w:t>
      </w:r>
      <w:r w:rsidR="00CA189D">
        <w:rPr>
          <w:rFonts w:ascii="Avenir Next" w:hAnsi="Avenir Next" w:cs="Calibri"/>
          <w:b/>
          <w:bCs/>
          <w:i/>
          <w:iCs/>
          <w:color w:val="000000" w:themeColor="text1"/>
          <w:shd w:val="clear" w:color="auto" w:fill="FFFFFF"/>
        </w:rPr>
        <w:t>re</w:t>
      </w:r>
      <w:r w:rsidR="005F0999" w:rsidRPr="005F0999">
        <w:rPr>
          <w:rFonts w:ascii="Avenir Next" w:hAnsi="Avenir Next" w:cs="Calibri"/>
          <w:b/>
          <w:bCs/>
          <w:i/>
          <w:iCs/>
          <w:color w:val="000000" w:themeColor="text1"/>
          <w:shd w:val="clear" w:color="auto" w:fill="FFFFFF"/>
        </w:rPr>
        <w:t xml:space="preserve"> un legame tra passato e presente </w:t>
      </w:r>
      <w:r w:rsidR="00AB6A0B">
        <w:rPr>
          <w:rFonts w:ascii="Avenir Next" w:hAnsi="Avenir Next" w:cs="Calibri"/>
          <w:b/>
          <w:bCs/>
          <w:i/>
          <w:iCs/>
          <w:color w:val="000000" w:themeColor="text1"/>
          <w:shd w:val="clear" w:color="auto" w:fill="FFFFFF"/>
        </w:rPr>
        <w:t>in un’</w:t>
      </w:r>
      <w:r w:rsidR="005F0999">
        <w:rPr>
          <w:rFonts w:ascii="Avenir Next" w:hAnsi="Avenir Next" w:cs="Calibri"/>
          <w:b/>
          <w:bCs/>
          <w:i/>
          <w:iCs/>
          <w:color w:val="000000" w:themeColor="text1"/>
          <w:shd w:val="clear" w:color="auto" w:fill="FFFFFF"/>
        </w:rPr>
        <w:t xml:space="preserve">esclusiva </w:t>
      </w:r>
      <w:r w:rsidR="005F0999" w:rsidRPr="005F0999">
        <w:rPr>
          <w:rFonts w:ascii="Avenir Next" w:hAnsi="Avenir Next" w:cs="Calibri"/>
          <w:b/>
          <w:bCs/>
          <w:i/>
          <w:iCs/>
          <w:color w:val="000000" w:themeColor="text1"/>
          <w:shd w:val="clear" w:color="auto" w:fill="FFFFFF"/>
        </w:rPr>
        <w:t>confezione per</w:t>
      </w:r>
      <w:r w:rsidR="00AB6A0B">
        <w:rPr>
          <w:rFonts w:ascii="Avenir Next" w:hAnsi="Avenir Next" w:cs="Calibri"/>
          <w:b/>
          <w:bCs/>
          <w:i/>
          <w:iCs/>
          <w:color w:val="000000" w:themeColor="text1"/>
          <w:shd w:val="clear" w:color="auto" w:fill="FFFFFF"/>
        </w:rPr>
        <w:t>fetta per</w:t>
      </w:r>
      <w:r w:rsidR="005F0999" w:rsidRPr="005F0999">
        <w:rPr>
          <w:rFonts w:ascii="Avenir Next" w:hAnsi="Avenir Next" w:cs="Calibri"/>
          <w:b/>
          <w:bCs/>
          <w:i/>
          <w:iCs/>
          <w:color w:val="000000" w:themeColor="text1"/>
          <w:shd w:val="clear" w:color="auto" w:fill="FFFFFF"/>
        </w:rPr>
        <w:t xml:space="preserve"> le</w:t>
      </w:r>
      <w:r w:rsidR="00AB6A0B">
        <w:rPr>
          <w:rFonts w:ascii="Avenir Next" w:hAnsi="Avenir Next" w:cs="Calibri"/>
          <w:b/>
          <w:bCs/>
          <w:i/>
          <w:iCs/>
          <w:color w:val="000000" w:themeColor="text1"/>
          <w:shd w:val="clear" w:color="auto" w:fill="FFFFFF"/>
        </w:rPr>
        <w:t xml:space="preserve"> prossime</w:t>
      </w:r>
      <w:r w:rsidR="005F0999" w:rsidRPr="005F0999">
        <w:rPr>
          <w:rFonts w:ascii="Avenir Next" w:hAnsi="Avenir Next" w:cs="Calibri"/>
          <w:b/>
          <w:bCs/>
          <w:i/>
          <w:iCs/>
          <w:color w:val="000000" w:themeColor="text1"/>
          <w:shd w:val="clear" w:color="auto" w:fill="FFFFFF"/>
        </w:rPr>
        <w:t xml:space="preserve"> festivit</w:t>
      </w:r>
      <w:r w:rsidR="005F0999">
        <w:rPr>
          <w:rFonts w:ascii="Avenir Next" w:hAnsi="Avenir Next" w:cs="Calibri"/>
          <w:b/>
          <w:bCs/>
          <w:i/>
          <w:iCs/>
          <w:color w:val="000000" w:themeColor="text1"/>
          <w:shd w:val="clear" w:color="auto" w:fill="FFFFFF"/>
        </w:rPr>
        <w:t>à</w:t>
      </w:r>
    </w:p>
    <w:p w14:paraId="0E9A94E9" w14:textId="77777777" w:rsidR="007A79F6" w:rsidRDefault="007A79F6" w:rsidP="005F0999">
      <w:pPr>
        <w:jc w:val="center"/>
        <w:rPr>
          <w:rFonts w:ascii="Avenir Next" w:hAnsi="Avenir Next" w:cs="Calibri"/>
          <w:b/>
          <w:bCs/>
          <w:i/>
          <w:iCs/>
          <w:color w:val="000000" w:themeColor="text1"/>
          <w:shd w:val="clear" w:color="auto" w:fill="FFFFFF"/>
        </w:rPr>
      </w:pPr>
    </w:p>
    <w:p w14:paraId="6B5822C3" w14:textId="77777777" w:rsidR="007A79F6" w:rsidRDefault="007A79F6" w:rsidP="007A79F6">
      <w:pPr>
        <w:jc w:val="center"/>
        <w:rPr>
          <w:rFonts w:ascii="Avenir Next" w:eastAsia="Times New Roman" w:hAnsi="Avenir Next"/>
          <w:i/>
          <w:iCs/>
          <w:sz w:val="22"/>
          <w:szCs w:val="22"/>
        </w:rPr>
      </w:pPr>
      <w:r>
        <w:rPr>
          <w:noProof/>
        </w:rPr>
        <w:drawing>
          <wp:inline distT="0" distB="0" distL="0" distR="0" wp14:anchorId="3DD65773" wp14:editId="3A1C1439">
            <wp:extent cx="3473446" cy="2315520"/>
            <wp:effectExtent l="0" t="0" r="0" b="0"/>
            <wp:docPr id="2121160255" name="Immagine 1" descr="Immagine che contiene muro, interno, tavol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60255" name="Immagine 1" descr="Immagine che contiene muro, interno, tavolo, persona&#10;&#10;Descrizione generat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3519857" cy="2346459"/>
                    </a:xfrm>
                    <a:prstGeom prst="rect">
                      <a:avLst/>
                    </a:prstGeom>
                  </pic:spPr>
                </pic:pic>
              </a:graphicData>
            </a:graphic>
          </wp:inline>
        </w:drawing>
      </w:r>
    </w:p>
    <w:p w14:paraId="73D72FC3" w14:textId="77AF4D32" w:rsidR="00097FE1" w:rsidRPr="0059415F" w:rsidRDefault="00B15EFB" w:rsidP="007A79F6">
      <w:pPr>
        <w:jc w:val="both"/>
        <w:rPr>
          <w:color w:val="000000" w:themeColor="text1"/>
        </w:rPr>
      </w:pPr>
      <w:r>
        <w:br/>
      </w:r>
      <w:r w:rsidR="00097FE1" w:rsidRPr="0059415F">
        <w:rPr>
          <w:rFonts w:ascii="Avenir Next" w:eastAsia="Times New Roman" w:hAnsi="Avenir Next"/>
          <w:i/>
          <w:iCs/>
          <w:color w:val="000000" w:themeColor="text1"/>
          <w:sz w:val="22"/>
          <w:szCs w:val="22"/>
        </w:rPr>
        <w:t>Milano, ottobre 2024</w:t>
      </w:r>
      <w:r w:rsidR="00097FE1" w:rsidRPr="0059415F">
        <w:rPr>
          <w:rFonts w:ascii="Avenir Next" w:eastAsia="Times New Roman" w:hAnsi="Avenir Next"/>
          <w:color w:val="000000" w:themeColor="text1"/>
          <w:sz w:val="22"/>
          <w:szCs w:val="22"/>
        </w:rPr>
        <w:t xml:space="preserve"> – Per il Natale 2024, Fernet-Branca sorprende ancora una volta tutti gli appassionati dell’inimitabile amaro presentandosi con una nuova festa, una confezione esclusiva, la </w:t>
      </w:r>
      <w:r w:rsidR="00097FE1" w:rsidRPr="0059415F">
        <w:rPr>
          <w:rFonts w:ascii="Avenir Next" w:eastAsia="Times New Roman" w:hAnsi="Avenir Next"/>
          <w:b/>
          <w:bCs/>
          <w:color w:val="000000" w:themeColor="text1"/>
          <w:sz w:val="22"/>
          <w:szCs w:val="22"/>
        </w:rPr>
        <w:t>Limited Edition firmata dall’artista Luca Font</w:t>
      </w:r>
      <w:r w:rsidR="00097FE1" w:rsidRPr="0059415F">
        <w:rPr>
          <w:rFonts w:ascii="Avenir Next" w:eastAsia="Times New Roman" w:hAnsi="Avenir Next"/>
          <w:color w:val="000000" w:themeColor="text1"/>
          <w:sz w:val="22"/>
          <w:szCs w:val="22"/>
        </w:rPr>
        <w:t>. L’astuccio, realizzato in edizione limitata, rappresenta un vero e proprio incontro tra arte, tradizione e innovazione, per offrire un’esperienza che incanta sia il palato che lo sguardo.</w:t>
      </w:r>
      <w:r w:rsidR="007A79F6" w:rsidRPr="0059415F">
        <w:rPr>
          <w:rFonts w:ascii="Avenir Next" w:eastAsia="Times New Roman" w:hAnsi="Avenir Next"/>
          <w:color w:val="000000" w:themeColor="text1"/>
          <w:sz w:val="22"/>
          <w:szCs w:val="22"/>
        </w:rPr>
        <w:t xml:space="preserve"> Un inno a Milano, città che ha visto nascere la Fratelli Branca Distillerie e il suo primo prodotto a portfolio, l’amaro Fernet-Branca. </w:t>
      </w:r>
    </w:p>
    <w:p w14:paraId="21503245" w14:textId="4FF60319" w:rsidR="00097FE1" w:rsidRPr="00097CD8" w:rsidRDefault="00097CD8" w:rsidP="00097FE1">
      <w:pPr>
        <w:spacing w:before="100" w:beforeAutospacing="1" w:after="100" w:afterAutospacing="1"/>
        <w:jc w:val="both"/>
        <w:rPr>
          <w:rFonts w:ascii="Avenir Next" w:eastAsia="Times New Roman" w:hAnsi="Avenir Next"/>
          <w:color w:val="000000" w:themeColor="text1"/>
          <w:sz w:val="22"/>
          <w:szCs w:val="22"/>
        </w:rPr>
      </w:pPr>
      <w:r>
        <w:rPr>
          <w:rFonts w:ascii="Avenir Next" w:eastAsia="Times New Roman" w:hAnsi="Avenir Next"/>
          <w:noProof/>
          <w:sz w:val="22"/>
          <w:szCs w:val="22"/>
        </w:rPr>
        <w:drawing>
          <wp:anchor distT="0" distB="0" distL="114300" distR="114300" simplePos="0" relativeHeight="251658240" behindDoc="0" locked="0" layoutInCell="1" allowOverlap="1" wp14:anchorId="6AB9FE52" wp14:editId="73F73EB2">
            <wp:simplePos x="0" y="0"/>
            <wp:positionH relativeFrom="column">
              <wp:posOffset>-17780</wp:posOffset>
            </wp:positionH>
            <wp:positionV relativeFrom="paragraph">
              <wp:posOffset>54950</wp:posOffset>
            </wp:positionV>
            <wp:extent cx="1190625" cy="2106930"/>
            <wp:effectExtent l="0" t="0" r="3175" b="1270"/>
            <wp:wrapSquare wrapText="bothSides"/>
            <wp:docPr id="782323240" name="Immagine 1" descr="Immagine che contiene bevanda, cibo, bottiglia, alcol&#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23240" name="Immagine 1" descr="Immagine che contiene bevanda, cibo, bottiglia, alcol&#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1190625" cy="2106930"/>
                    </a:xfrm>
                    <a:prstGeom prst="rect">
                      <a:avLst/>
                    </a:prstGeom>
                  </pic:spPr>
                </pic:pic>
              </a:graphicData>
            </a:graphic>
            <wp14:sizeRelH relativeFrom="page">
              <wp14:pctWidth>0</wp14:pctWidth>
            </wp14:sizeRelH>
            <wp14:sizeRelV relativeFrom="page">
              <wp14:pctHeight>0</wp14:pctHeight>
            </wp14:sizeRelV>
          </wp:anchor>
        </w:drawing>
      </w:r>
      <w:r w:rsidR="00097FE1" w:rsidRPr="00097CD8">
        <w:rPr>
          <w:rFonts w:ascii="Avenir Next" w:eastAsia="Times New Roman" w:hAnsi="Avenir Next"/>
          <w:b/>
          <w:bCs/>
          <w:color w:val="000000" w:themeColor="text1"/>
          <w:sz w:val="22"/>
          <w:szCs w:val="22"/>
        </w:rPr>
        <w:t>Luca Font</w:t>
      </w:r>
      <w:r w:rsidR="00097FE1" w:rsidRPr="00097CD8">
        <w:rPr>
          <w:rFonts w:ascii="Avenir Next" w:eastAsia="Times New Roman" w:hAnsi="Avenir Next"/>
          <w:color w:val="000000" w:themeColor="text1"/>
          <w:sz w:val="22"/>
          <w:szCs w:val="22"/>
        </w:rPr>
        <w:t xml:space="preserve">, artista grafico di fama internazionale, che divide il suo tempo tra </w:t>
      </w:r>
      <w:r w:rsidR="007A79F6" w:rsidRPr="00097CD8">
        <w:rPr>
          <w:rFonts w:ascii="Avenir Next" w:eastAsia="Times New Roman" w:hAnsi="Avenir Next"/>
          <w:b/>
          <w:bCs/>
          <w:color w:val="000000" w:themeColor="text1"/>
          <w:sz w:val="22"/>
          <w:szCs w:val="22"/>
        </w:rPr>
        <w:t>il capoluogo meneghino</w:t>
      </w:r>
      <w:r w:rsidR="00097FE1" w:rsidRPr="00097CD8">
        <w:rPr>
          <w:rFonts w:ascii="Avenir Next" w:eastAsia="Times New Roman" w:hAnsi="Avenir Next"/>
          <w:b/>
          <w:bCs/>
          <w:color w:val="000000" w:themeColor="text1"/>
          <w:sz w:val="22"/>
          <w:szCs w:val="22"/>
        </w:rPr>
        <w:t xml:space="preserve"> e New York</w:t>
      </w:r>
      <w:r w:rsidR="00097FE1" w:rsidRPr="00097CD8">
        <w:rPr>
          <w:rFonts w:ascii="Avenir Next" w:eastAsia="Times New Roman" w:hAnsi="Avenir Next"/>
          <w:color w:val="000000" w:themeColor="text1"/>
          <w:sz w:val="22"/>
          <w:szCs w:val="22"/>
        </w:rPr>
        <w:t xml:space="preserve">, ha reinterpretato uno dei simboli più iconici del </w:t>
      </w:r>
      <w:proofErr w:type="gramStart"/>
      <w:r w:rsidR="00097FE1" w:rsidRPr="00097CD8">
        <w:rPr>
          <w:rFonts w:ascii="Avenir Next" w:eastAsia="Times New Roman" w:hAnsi="Avenir Next"/>
          <w:color w:val="000000" w:themeColor="text1"/>
          <w:sz w:val="22"/>
          <w:szCs w:val="22"/>
        </w:rPr>
        <w:t>brand</w:t>
      </w:r>
      <w:proofErr w:type="gramEnd"/>
      <w:r w:rsidR="00097FE1" w:rsidRPr="00097CD8">
        <w:rPr>
          <w:rFonts w:ascii="Avenir Next" w:eastAsia="Times New Roman" w:hAnsi="Avenir Next"/>
          <w:color w:val="000000" w:themeColor="text1"/>
          <w:sz w:val="22"/>
          <w:szCs w:val="22"/>
        </w:rPr>
        <w:t xml:space="preserve">: il celebre manifesto dell’"Alligatore", creato dall'Agenzia </w:t>
      </w:r>
      <w:proofErr w:type="spellStart"/>
      <w:r w:rsidR="00097FE1" w:rsidRPr="00097CD8">
        <w:rPr>
          <w:rFonts w:ascii="Avenir Next" w:eastAsia="Times New Roman" w:hAnsi="Avenir Next"/>
          <w:color w:val="000000" w:themeColor="text1"/>
          <w:sz w:val="22"/>
          <w:szCs w:val="22"/>
        </w:rPr>
        <w:t>Magà</w:t>
      </w:r>
      <w:proofErr w:type="spellEnd"/>
      <w:r w:rsidR="00097FE1" w:rsidRPr="00097CD8">
        <w:rPr>
          <w:rFonts w:ascii="Avenir Next" w:eastAsia="Times New Roman" w:hAnsi="Avenir Next"/>
          <w:color w:val="000000" w:themeColor="text1"/>
          <w:sz w:val="22"/>
          <w:szCs w:val="22"/>
        </w:rPr>
        <w:t xml:space="preserve">. Con un approccio immaginifico e visionario, </w:t>
      </w:r>
      <w:r w:rsidR="00675F2F" w:rsidRPr="00097CD8">
        <w:rPr>
          <w:rFonts w:ascii="Avenir Next" w:eastAsia="Times New Roman" w:hAnsi="Avenir Next"/>
          <w:color w:val="000000" w:themeColor="text1"/>
          <w:sz w:val="22"/>
          <w:szCs w:val="22"/>
        </w:rPr>
        <w:t xml:space="preserve">Luca </w:t>
      </w:r>
      <w:r w:rsidR="00097FE1" w:rsidRPr="00097CD8">
        <w:rPr>
          <w:rFonts w:ascii="Avenir Next" w:eastAsia="Times New Roman" w:hAnsi="Avenir Next"/>
          <w:color w:val="000000" w:themeColor="text1"/>
          <w:sz w:val="22"/>
          <w:szCs w:val="22"/>
        </w:rPr>
        <w:t>Font ha dato nuova vita al famoso coccodrillo, trasportandolo direttamente dai cafè di Parigi</w:t>
      </w:r>
      <w:r w:rsidR="00675F2F" w:rsidRPr="00097CD8">
        <w:rPr>
          <w:rFonts w:ascii="Avenir Next" w:eastAsia="Times New Roman" w:hAnsi="Avenir Next"/>
          <w:color w:val="000000" w:themeColor="text1"/>
          <w:sz w:val="22"/>
          <w:szCs w:val="22"/>
        </w:rPr>
        <w:t xml:space="preserve"> del 1920</w:t>
      </w:r>
      <w:r w:rsidR="00097FE1" w:rsidRPr="00097CD8">
        <w:rPr>
          <w:rFonts w:ascii="Avenir Next" w:eastAsia="Times New Roman" w:hAnsi="Avenir Next"/>
          <w:color w:val="000000" w:themeColor="text1"/>
          <w:sz w:val="22"/>
          <w:szCs w:val="22"/>
        </w:rPr>
        <w:t xml:space="preserve"> alla Milano contemporanea. </w:t>
      </w:r>
      <w:r w:rsidR="00675F2F" w:rsidRPr="00097CD8">
        <w:rPr>
          <w:rFonts w:ascii="Avenir Next" w:eastAsia="Times New Roman" w:hAnsi="Avenir Next"/>
          <w:color w:val="000000" w:themeColor="text1"/>
          <w:sz w:val="22"/>
          <w:szCs w:val="22"/>
        </w:rPr>
        <w:t>Il testimonial</w:t>
      </w:r>
      <w:r w:rsidR="000D44A8" w:rsidRPr="00097CD8">
        <w:rPr>
          <w:rFonts w:ascii="Avenir Next" w:eastAsia="Times New Roman" w:hAnsi="Avenir Next"/>
          <w:color w:val="000000" w:themeColor="text1"/>
          <w:sz w:val="22"/>
          <w:szCs w:val="22"/>
        </w:rPr>
        <w:t xml:space="preserve"> di Fernet-Branca </w:t>
      </w:r>
      <w:r w:rsidR="00097FE1" w:rsidRPr="00097CD8">
        <w:rPr>
          <w:rFonts w:ascii="Avenir Next" w:eastAsia="Times New Roman" w:hAnsi="Avenir Next"/>
          <w:color w:val="000000" w:themeColor="text1"/>
          <w:sz w:val="22"/>
          <w:szCs w:val="22"/>
        </w:rPr>
        <w:t xml:space="preserve">appare così tra le guglie del Duomo ai grattacieli moderni dello skyline meneghino, fino alla storica Torre Branca al centro di Parco Sempione. Il coccodrillo </w:t>
      </w:r>
      <w:r w:rsidR="005F0999" w:rsidRPr="00097CD8">
        <w:rPr>
          <w:rFonts w:ascii="Avenir Next" w:eastAsia="Times New Roman" w:hAnsi="Avenir Next"/>
          <w:color w:val="000000" w:themeColor="text1"/>
          <w:sz w:val="22"/>
          <w:szCs w:val="22"/>
        </w:rPr>
        <w:t xml:space="preserve">baldanzoso, che, grazie al potere </w:t>
      </w:r>
      <w:r w:rsidR="00FB7E76">
        <w:rPr>
          <w:rFonts w:ascii="Avenir Next" w:eastAsia="Times New Roman" w:hAnsi="Avenir Next"/>
          <w:color w:val="000000" w:themeColor="text1"/>
          <w:sz w:val="22"/>
          <w:szCs w:val="22"/>
        </w:rPr>
        <w:t xml:space="preserve">digestivo </w:t>
      </w:r>
      <w:r w:rsidR="005F0999" w:rsidRPr="00097CD8">
        <w:rPr>
          <w:rFonts w:ascii="Avenir Next" w:eastAsia="Times New Roman" w:hAnsi="Avenir Next"/>
          <w:color w:val="000000" w:themeColor="text1"/>
          <w:sz w:val="22"/>
          <w:szCs w:val="22"/>
        </w:rPr>
        <w:t xml:space="preserve">dell’amaro </w:t>
      </w:r>
      <w:r w:rsidR="000D44A8" w:rsidRPr="00097CD8">
        <w:rPr>
          <w:rFonts w:ascii="Avenir Next" w:eastAsia="Times New Roman" w:hAnsi="Avenir Next"/>
          <w:color w:val="000000" w:themeColor="text1"/>
          <w:sz w:val="22"/>
          <w:szCs w:val="22"/>
        </w:rPr>
        <w:t xml:space="preserve">inimitabile </w:t>
      </w:r>
      <w:r w:rsidR="005F0999" w:rsidRPr="00097CD8">
        <w:rPr>
          <w:rFonts w:ascii="Avenir Next" w:eastAsia="Times New Roman" w:hAnsi="Avenir Next"/>
          <w:color w:val="000000" w:themeColor="text1"/>
          <w:sz w:val="22"/>
          <w:szCs w:val="22"/>
        </w:rPr>
        <w:t>di casa Branca, non “versa una lacrima”, ma anzi danza felice e leggero d</w:t>
      </w:r>
      <w:r w:rsidR="00097FE1" w:rsidRPr="00097CD8">
        <w:rPr>
          <w:rFonts w:ascii="Avenir Next" w:eastAsia="Times New Roman" w:hAnsi="Avenir Next"/>
          <w:color w:val="000000" w:themeColor="text1"/>
          <w:sz w:val="22"/>
          <w:szCs w:val="22"/>
        </w:rPr>
        <w:t xml:space="preserve">iventa così protagonista di un'opera che unisce passato e presente. </w:t>
      </w:r>
    </w:p>
    <w:p w14:paraId="1CA5403C" w14:textId="5EB81B14" w:rsidR="00097FE1" w:rsidRPr="0059415F" w:rsidRDefault="00097FE1" w:rsidP="00097FE1">
      <w:pPr>
        <w:spacing w:before="100" w:beforeAutospacing="1" w:after="100" w:afterAutospacing="1"/>
        <w:jc w:val="both"/>
        <w:rPr>
          <w:rFonts w:ascii="Avenir Next" w:eastAsia="Times New Roman" w:hAnsi="Avenir Next"/>
          <w:color w:val="000000" w:themeColor="text1"/>
          <w:sz w:val="22"/>
          <w:szCs w:val="22"/>
        </w:rPr>
      </w:pPr>
      <w:r w:rsidRPr="0059415F">
        <w:rPr>
          <w:rFonts w:ascii="Avenir Next" w:eastAsia="Times New Roman" w:hAnsi="Avenir Next"/>
          <w:color w:val="000000" w:themeColor="text1"/>
          <w:sz w:val="22"/>
          <w:szCs w:val="22"/>
        </w:rPr>
        <w:t xml:space="preserve">Come afferma lo stesso Luca Font: </w:t>
      </w:r>
      <w:r w:rsidRPr="0059415F">
        <w:rPr>
          <w:rFonts w:ascii="Avenir Next" w:eastAsia="Times New Roman" w:hAnsi="Avenir Next"/>
          <w:i/>
          <w:iCs/>
          <w:color w:val="000000" w:themeColor="text1"/>
          <w:sz w:val="22"/>
          <w:szCs w:val="22"/>
        </w:rPr>
        <w:t>"Per questa edizione limitata mi sono divertito a portare il coccodrillo Fernando in giro per lo spazio e il tempo: dalla Belle Époque francese arriva direttamente nella Milano di oggi, con i suoi landmark e il suo look legato alla grafica e al design contemporanei."</w:t>
      </w:r>
    </w:p>
    <w:p w14:paraId="7CDD0E3B" w14:textId="77777777" w:rsidR="007A79F6" w:rsidRPr="0059415F" w:rsidRDefault="007A79F6" w:rsidP="00097FE1">
      <w:pPr>
        <w:spacing w:before="100" w:beforeAutospacing="1" w:after="100" w:afterAutospacing="1"/>
        <w:jc w:val="both"/>
        <w:rPr>
          <w:rFonts w:ascii="Avenir Next" w:eastAsia="Times New Roman" w:hAnsi="Avenir Next"/>
          <w:color w:val="000000" w:themeColor="text1"/>
          <w:sz w:val="22"/>
          <w:szCs w:val="22"/>
        </w:rPr>
      </w:pPr>
    </w:p>
    <w:p w14:paraId="0839799E" w14:textId="77777777" w:rsidR="007A79F6" w:rsidRPr="0059415F" w:rsidRDefault="007A79F6" w:rsidP="00097FE1">
      <w:pPr>
        <w:spacing w:before="100" w:beforeAutospacing="1" w:after="100" w:afterAutospacing="1"/>
        <w:jc w:val="both"/>
        <w:rPr>
          <w:rFonts w:ascii="Avenir Next" w:eastAsia="Times New Roman" w:hAnsi="Avenir Next"/>
          <w:color w:val="000000" w:themeColor="text1"/>
          <w:sz w:val="22"/>
          <w:szCs w:val="22"/>
        </w:rPr>
      </w:pPr>
    </w:p>
    <w:p w14:paraId="14C7A94E" w14:textId="7170C296" w:rsidR="00AF4ED0" w:rsidRPr="0059415F" w:rsidRDefault="00AF4ED0" w:rsidP="00097FE1">
      <w:pPr>
        <w:spacing w:before="100" w:beforeAutospacing="1" w:after="100" w:afterAutospacing="1"/>
        <w:jc w:val="both"/>
        <w:rPr>
          <w:rFonts w:ascii="Avenir Next" w:eastAsia="Times New Roman" w:hAnsi="Avenir Next"/>
          <w:color w:val="000000" w:themeColor="text1"/>
          <w:sz w:val="22"/>
          <w:szCs w:val="22"/>
        </w:rPr>
      </w:pPr>
      <w:r w:rsidRPr="0059415F">
        <w:rPr>
          <w:rFonts w:ascii="Avenir Next" w:eastAsia="Times New Roman" w:hAnsi="Avenir Next"/>
          <w:color w:val="000000" w:themeColor="text1"/>
          <w:sz w:val="22"/>
          <w:szCs w:val="22"/>
        </w:rPr>
        <w:lastRenderedPageBreak/>
        <w:t>La speciale Limited</w:t>
      </w:r>
      <w:r w:rsidR="00097FE1" w:rsidRPr="0059415F">
        <w:rPr>
          <w:rFonts w:ascii="Avenir Next" w:eastAsia="Times New Roman" w:hAnsi="Avenir Next"/>
          <w:color w:val="000000" w:themeColor="text1"/>
          <w:sz w:val="22"/>
          <w:szCs w:val="22"/>
        </w:rPr>
        <w:t xml:space="preserve"> </w:t>
      </w:r>
      <w:r w:rsidRPr="0059415F">
        <w:rPr>
          <w:rFonts w:ascii="Avenir Next" w:eastAsia="Times New Roman" w:hAnsi="Avenir Next"/>
          <w:color w:val="000000" w:themeColor="text1"/>
          <w:sz w:val="22"/>
          <w:szCs w:val="22"/>
        </w:rPr>
        <w:t>E</w:t>
      </w:r>
      <w:r w:rsidR="00097FE1" w:rsidRPr="0059415F">
        <w:rPr>
          <w:rFonts w:ascii="Avenir Next" w:eastAsia="Times New Roman" w:hAnsi="Avenir Next"/>
          <w:color w:val="000000" w:themeColor="text1"/>
          <w:sz w:val="22"/>
          <w:szCs w:val="22"/>
        </w:rPr>
        <w:t>di</w:t>
      </w:r>
      <w:r w:rsidRPr="0059415F">
        <w:rPr>
          <w:rFonts w:ascii="Avenir Next" w:eastAsia="Times New Roman" w:hAnsi="Avenir Next"/>
          <w:color w:val="000000" w:themeColor="text1"/>
          <w:sz w:val="22"/>
          <w:szCs w:val="22"/>
        </w:rPr>
        <w:t>tion</w:t>
      </w:r>
      <w:r w:rsidR="00097FE1" w:rsidRPr="0059415F">
        <w:rPr>
          <w:rFonts w:ascii="Avenir Next" w:eastAsia="Times New Roman" w:hAnsi="Avenir Next"/>
          <w:color w:val="000000" w:themeColor="text1"/>
          <w:sz w:val="22"/>
          <w:szCs w:val="22"/>
        </w:rPr>
        <w:t xml:space="preserve"> </w:t>
      </w:r>
      <w:r w:rsidRPr="0059415F">
        <w:rPr>
          <w:rFonts w:ascii="Avenir Next" w:eastAsia="Times New Roman" w:hAnsi="Avenir Next"/>
          <w:color w:val="000000" w:themeColor="text1"/>
          <w:sz w:val="22"/>
          <w:szCs w:val="22"/>
        </w:rPr>
        <w:t>rappresenta</w:t>
      </w:r>
      <w:r w:rsidR="00097FE1" w:rsidRPr="0059415F">
        <w:rPr>
          <w:rFonts w:ascii="Avenir Next" w:eastAsia="Times New Roman" w:hAnsi="Avenir Next"/>
          <w:color w:val="000000" w:themeColor="text1"/>
          <w:sz w:val="22"/>
          <w:szCs w:val="22"/>
        </w:rPr>
        <w:t xml:space="preserve"> non solo un </w:t>
      </w:r>
      <w:r w:rsidR="00097FE1" w:rsidRPr="0059415F">
        <w:rPr>
          <w:rFonts w:ascii="Avenir Next" w:eastAsia="Times New Roman" w:hAnsi="Avenir Next"/>
          <w:b/>
          <w:bCs/>
          <w:color w:val="000000" w:themeColor="text1"/>
          <w:sz w:val="22"/>
          <w:szCs w:val="22"/>
        </w:rPr>
        <w:t>oggetto da collezione</w:t>
      </w:r>
      <w:r w:rsidR="00097FE1" w:rsidRPr="0059415F">
        <w:rPr>
          <w:rFonts w:ascii="Avenir Next" w:eastAsia="Times New Roman" w:hAnsi="Avenir Next"/>
          <w:color w:val="000000" w:themeColor="text1"/>
          <w:sz w:val="22"/>
          <w:szCs w:val="22"/>
        </w:rPr>
        <w:t xml:space="preserve">, ma anche un simbolo di quel perfetto equilibrio tra </w:t>
      </w:r>
      <w:r w:rsidRPr="0059415F">
        <w:rPr>
          <w:rFonts w:ascii="Avenir Next" w:eastAsia="Times New Roman" w:hAnsi="Avenir Next"/>
          <w:color w:val="000000" w:themeColor="text1"/>
          <w:sz w:val="22"/>
          <w:szCs w:val="22"/>
        </w:rPr>
        <w:t>storia e innovazione</w:t>
      </w:r>
      <w:r w:rsidR="00097FE1" w:rsidRPr="0059415F">
        <w:rPr>
          <w:rFonts w:ascii="Avenir Next" w:eastAsia="Times New Roman" w:hAnsi="Avenir Next"/>
          <w:color w:val="000000" w:themeColor="text1"/>
          <w:sz w:val="22"/>
          <w:szCs w:val="22"/>
        </w:rPr>
        <w:t xml:space="preserve"> che caratterizza il marchio Fernet-Branca</w:t>
      </w:r>
      <w:r w:rsidRPr="0059415F">
        <w:rPr>
          <w:rFonts w:ascii="Avenir Next" w:eastAsia="Times New Roman" w:hAnsi="Avenir Next"/>
          <w:color w:val="000000" w:themeColor="text1"/>
          <w:sz w:val="22"/>
          <w:szCs w:val="22"/>
        </w:rPr>
        <w:t xml:space="preserve"> e </w:t>
      </w:r>
      <w:r w:rsidR="000D44A8" w:rsidRPr="0059415F">
        <w:rPr>
          <w:rFonts w:ascii="Avenir Next" w:eastAsia="Times New Roman" w:hAnsi="Avenir Next"/>
          <w:color w:val="000000" w:themeColor="text1"/>
          <w:sz w:val="22"/>
          <w:szCs w:val="22"/>
        </w:rPr>
        <w:t>la Fratelli Branca Distillerie</w:t>
      </w:r>
      <w:r w:rsidRPr="0059415F">
        <w:rPr>
          <w:rFonts w:ascii="Avenir Next" w:eastAsia="Times New Roman" w:hAnsi="Avenir Next"/>
          <w:color w:val="000000" w:themeColor="text1"/>
          <w:sz w:val="22"/>
          <w:szCs w:val="22"/>
        </w:rPr>
        <w:t xml:space="preserve">. Il motto di </w:t>
      </w:r>
      <w:r w:rsidRPr="0059415F">
        <w:rPr>
          <w:rFonts w:ascii="Avenir Next" w:eastAsia="Times New Roman" w:hAnsi="Avenir Next"/>
          <w:b/>
          <w:bCs/>
          <w:color w:val="000000" w:themeColor="text1"/>
          <w:sz w:val="22"/>
          <w:szCs w:val="22"/>
        </w:rPr>
        <w:t>Fratelli Branca</w:t>
      </w:r>
      <w:r w:rsidRPr="0059415F">
        <w:rPr>
          <w:rFonts w:ascii="Avenir Next" w:eastAsia="Times New Roman" w:hAnsi="Avenir Next"/>
          <w:color w:val="000000" w:themeColor="text1"/>
          <w:sz w:val="22"/>
          <w:szCs w:val="22"/>
        </w:rPr>
        <w:t>, "</w:t>
      </w:r>
      <w:r w:rsidRPr="0059415F">
        <w:rPr>
          <w:rFonts w:ascii="Avenir Next" w:eastAsia="Times New Roman" w:hAnsi="Avenir Next"/>
          <w:i/>
          <w:iCs/>
          <w:color w:val="000000" w:themeColor="text1"/>
          <w:sz w:val="22"/>
          <w:szCs w:val="22"/>
        </w:rPr>
        <w:t>Novare Serbando</w:t>
      </w:r>
      <w:r w:rsidRPr="0059415F">
        <w:rPr>
          <w:rFonts w:ascii="Avenir Next" w:eastAsia="Times New Roman" w:hAnsi="Avenir Next"/>
          <w:color w:val="000000" w:themeColor="text1"/>
          <w:sz w:val="22"/>
          <w:szCs w:val="22"/>
        </w:rPr>
        <w:t xml:space="preserve">", racchiude l'essenza della filosofia aziendale che ha guidato la </w:t>
      </w:r>
      <w:r w:rsidR="007A79F6" w:rsidRPr="0059415F">
        <w:rPr>
          <w:rFonts w:ascii="Avenir Next" w:eastAsia="Times New Roman" w:hAnsi="Avenir Next"/>
          <w:noProof/>
          <w:color w:val="000000" w:themeColor="text1"/>
          <w:sz w:val="22"/>
          <w:szCs w:val="22"/>
        </w:rPr>
        <w:drawing>
          <wp:anchor distT="0" distB="0" distL="114300" distR="114300" simplePos="0" relativeHeight="251659264" behindDoc="0" locked="0" layoutInCell="1" allowOverlap="1" wp14:anchorId="532CD219" wp14:editId="79FD52BB">
            <wp:simplePos x="0" y="0"/>
            <wp:positionH relativeFrom="column">
              <wp:posOffset>45720</wp:posOffset>
            </wp:positionH>
            <wp:positionV relativeFrom="paragraph">
              <wp:posOffset>36830</wp:posOffset>
            </wp:positionV>
            <wp:extent cx="1083945" cy="3328670"/>
            <wp:effectExtent l="0" t="0" r="0" b="0"/>
            <wp:wrapSquare wrapText="bothSides"/>
            <wp:docPr id="1949820732" name="Immagine 2" descr="Immagine che contiene bevanda, cibo, alcol, Bottiglia di vet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20732" name="Immagine 2" descr="Immagine che contiene bevanda, cibo, alcol, Bottiglia di vetro&#10;&#10;Descrizione generata automaticamente"/>
                    <pic:cNvPicPr/>
                  </pic:nvPicPr>
                  <pic:blipFill rotWithShape="1">
                    <a:blip r:embed="rId10">
                      <a:extLst>
                        <a:ext uri="{28A0092B-C50C-407E-A947-70E740481C1C}">
                          <a14:useLocalDpi xmlns:a14="http://schemas.microsoft.com/office/drawing/2010/main" val="0"/>
                        </a:ext>
                      </a:extLst>
                    </a:blip>
                    <a:srcRect l="24545" r="29883"/>
                    <a:stretch/>
                  </pic:blipFill>
                  <pic:spPr bwMode="auto">
                    <a:xfrm>
                      <a:off x="0" y="0"/>
                      <a:ext cx="1083945" cy="3328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415F">
        <w:rPr>
          <w:rFonts w:ascii="Avenir Next" w:eastAsia="Times New Roman" w:hAnsi="Avenir Next"/>
          <w:color w:val="000000" w:themeColor="text1"/>
          <w:sz w:val="22"/>
          <w:szCs w:val="22"/>
        </w:rPr>
        <w:t xml:space="preserve">distilleria dal 1845. Tradotto letteralmente significa "innovare conservando", ed esprime la capacità del </w:t>
      </w:r>
      <w:proofErr w:type="gramStart"/>
      <w:r w:rsidRPr="0059415F">
        <w:rPr>
          <w:rFonts w:ascii="Avenir Next" w:eastAsia="Times New Roman" w:hAnsi="Avenir Next"/>
          <w:color w:val="000000" w:themeColor="text1"/>
          <w:sz w:val="22"/>
          <w:szCs w:val="22"/>
        </w:rPr>
        <w:t>brand</w:t>
      </w:r>
      <w:proofErr w:type="gramEnd"/>
      <w:r w:rsidRPr="0059415F">
        <w:rPr>
          <w:rFonts w:ascii="Avenir Next" w:eastAsia="Times New Roman" w:hAnsi="Avenir Next"/>
          <w:color w:val="000000" w:themeColor="text1"/>
          <w:sz w:val="22"/>
          <w:szCs w:val="22"/>
        </w:rPr>
        <w:t xml:space="preserve"> di evolversi e adattarsi alle nuove tendenze di mercato, mantenendo però solide radici nella tradizione. Questo balance tra innovazione e rispetto per il passato ha permesso a Fernet-Branca di rimanere </w:t>
      </w:r>
      <w:r w:rsidR="000D44A8" w:rsidRPr="0059415F">
        <w:rPr>
          <w:rFonts w:ascii="Avenir Next" w:eastAsia="Times New Roman" w:hAnsi="Avenir Next"/>
          <w:color w:val="000000" w:themeColor="text1"/>
          <w:sz w:val="22"/>
          <w:szCs w:val="22"/>
        </w:rPr>
        <w:t>un simbolo di autenticità e qualità per quasi 180 anni</w:t>
      </w:r>
      <w:r w:rsidR="0059415F" w:rsidRPr="0059415F">
        <w:rPr>
          <w:rFonts w:ascii="Avenir Next" w:eastAsia="Times New Roman" w:hAnsi="Avenir Next"/>
          <w:color w:val="000000" w:themeColor="text1"/>
          <w:sz w:val="22"/>
          <w:szCs w:val="22"/>
        </w:rPr>
        <w:t xml:space="preserve">, </w:t>
      </w:r>
      <w:r w:rsidR="004C6850" w:rsidRPr="0059415F">
        <w:rPr>
          <w:rFonts w:ascii="Avenir Next" w:eastAsia="Times New Roman" w:hAnsi="Avenir Next"/>
          <w:color w:val="000000" w:themeColor="text1"/>
          <w:sz w:val="22"/>
          <w:szCs w:val="22"/>
        </w:rPr>
        <w:t>c</w:t>
      </w:r>
      <w:r w:rsidRPr="0059415F">
        <w:rPr>
          <w:rFonts w:ascii="Avenir Next" w:eastAsia="Times New Roman" w:hAnsi="Avenir Next"/>
          <w:color w:val="000000" w:themeColor="text1"/>
          <w:sz w:val="22"/>
          <w:szCs w:val="22"/>
        </w:rPr>
        <w:t xml:space="preserve">onservando la sua ricetta segreta e i valori che hanno reso un'icona a livello internazionale. </w:t>
      </w:r>
    </w:p>
    <w:p w14:paraId="0A9DF5FF" w14:textId="2F70675B" w:rsidR="00097FE1" w:rsidRPr="0059415F" w:rsidRDefault="00097FE1" w:rsidP="00097FE1">
      <w:pPr>
        <w:spacing w:before="100" w:beforeAutospacing="1" w:after="100" w:afterAutospacing="1"/>
        <w:jc w:val="both"/>
        <w:rPr>
          <w:rFonts w:ascii="Avenir Next" w:eastAsia="Times New Roman" w:hAnsi="Avenir Next"/>
          <w:color w:val="000000" w:themeColor="text1"/>
          <w:sz w:val="22"/>
          <w:szCs w:val="22"/>
        </w:rPr>
      </w:pPr>
      <w:r w:rsidRPr="0059415F">
        <w:rPr>
          <w:rFonts w:ascii="Avenir Next" w:eastAsia="Times New Roman" w:hAnsi="Avenir Next"/>
          <w:color w:val="000000" w:themeColor="text1"/>
          <w:sz w:val="22"/>
          <w:szCs w:val="22"/>
        </w:rPr>
        <w:t xml:space="preserve">Disponibile nel formato classico da </w:t>
      </w:r>
      <w:r w:rsidRPr="0059415F">
        <w:rPr>
          <w:rFonts w:ascii="Avenir Next" w:eastAsia="Times New Roman" w:hAnsi="Avenir Next"/>
          <w:b/>
          <w:bCs/>
          <w:color w:val="000000" w:themeColor="text1"/>
          <w:sz w:val="22"/>
          <w:szCs w:val="22"/>
        </w:rPr>
        <w:t>70 cl</w:t>
      </w:r>
      <w:r w:rsidRPr="0059415F">
        <w:rPr>
          <w:rFonts w:ascii="Avenir Next" w:eastAsia="Times New Roman" w:hAnsi="Avenir Next"/>
          <w:color w:val="000000" w:themeColor="text1"/>
          <w:sz w:val="22"/>
          <w:szCs w:val="22"/>
        </w:rPr>
        <w:t xml:space="preserve">, ideale per il consumo domestico, e in una versione più grande da </w:t>
      </w:r>
      <w:r w:rsidRPr="0059415F">
        <w:rPr>
          <w:rFonts w:ascii="Avenir Next" w:eastAsia="Times New Roman" w:hAnsi="Avenir Next"/>
          <w:b/>
          <w:bCs/>
          <w:color w:val="000000" w:themeColor="text1"/>
          <w:sz w:val="22"/>
          <w:szCs w:val="22"/>
        </w:rPr>
        <w:t>3 litri</w:t>
      </w:r>
      <w:r w:rsidRPr="0059415F">
        <w:rPr>
          <w:rFonts w:ascii="Avenir Next" w:eastAsia="Times New Roman" w:hAnsi="Avenir Next"/>
          <w:color w:val="000000" w:themeColor="text1"/>
          <w:sz w:val="22"/>
          <w:szCs w:val="22"/>
        </w:rPr>
        <w:t xml:space="preserve"> per i locali, questa confezione è pensata per essere un elemento di </w:t>
      </w:r>
      <w:r w:rsidRPr="0059415F">
        <w:rPr>
          <w:rFonts w:ascii="Avenir Next" w:eastAsia="Times New Roman" w:hAnsi="Avenir Next"/>
          <w:b/>
          <w:bCs/>
          <w:color w:val="000000" w:themeColor="text1"/>
          <w:sz w:val="22"/>
          <w:szCs w:val="22"/>
        </w:rPr>
        <w:t>stile e praticità</w:t>
      </w:r>
      <w:r w:rsidRPr="0059415F">
        <w:rPr>
          <w:rFonts w:ascii="Avenir Next" w:eastAsia="Times New Roman" w:hAnsi="Avenir Next"/>
          <w:color w:val="000000" w:themeColor="text1"/>
          <w:sz w:val="22"/>
          <w:szCs w:val="22"/>
        </w:rPr>
        <w:t>, perfetto anche per gli ambienti più esclusivi.</w:t>
      </w:r>
    </w:p>
    <w:p w14:paraId="6EAA7BE7" w14:textId="524A4993" w:rsidR="002B309F" w:rsidRPr="0059415F" w:rsidRDefault="00097FE1" w:rsidP="005F0999">
      <w:pPr>
        <w:jc w:val="both"/>
        <w:rPr>
          <w:rFonts w:ascii="Avenir Next" w:eastAsia="Times New Roman" w:hAnsi="Avenir Next"/>
          <w:color w:val="000000" w:themeColor="text1"/>
          <w:sz w:val="22"/>
          <w:szCs w:val="22"/>
        </w:rPr>
      </w:pPr>
      <w:r w:rsidRPr="0059415F">
        <w:rPr>
          <w:rFonts w:ascii="Avenir Next" w:eastAsia="Times New Roman" w:hAnsi="Avenir Next"/>
          <w:color w:val="000000" w:themeColor="text1"/>
          <w:sz w:val="22"/>
          <w:szCs w:val="22"/>
        </w:rPr>
        <w:t xml:space="preserve">La </w:t>
      </w:r>
      <w:r w:rsidRPr="0059415F">
        <w:rPr>
          <w:rFonts w:ascii="Avenir Next" w:eastAsia="Times New Roman" w:hAnsi="Avenir Next"/>
          <w:b/>
          <w:bCs/>
          <w:color w:val="000000" w:themeColor="text1"/>
          <w:sz w:val="22"/>
          <w:szCs w:val="22"/>
        </w:rPr>
        <w:t>Limited Edition di Natale 2024</w:t>
      </w:r>
      <w:r w:rsidRPr="0059415F">
        <w:rPr>
          <w:rFonts w:ascii="Avenir Next" w:eastAsia="Times New Roman" w:hAnsi="Avenir Next"/>
          <w:color w:val="000000" w:themeColor="text1"/>
          <w:sz w:val="22"/>
          <w:szCs w:val="22"/>
        </w:rPr>
        <w:t xml:space="preserve"> segna un nuovo capitolo nella lunga tradizione di Fernet-Branca, che dimostra ancora una volta la sua capacità di evolversi rimanendo fedele alle sue </w:t>
      </w:r>
      <w:r w:rsidR="00AF4ED0" w:rsidRPr="0059415F">
        <w:rPr>
          <w:rFonts w:ascii="Avenir Next" w:eastAsia="Times New Roman" w:hAnsi="Avenir Next"/>
          <w:color w:val="000000" w:themeColor="text1"/>
          <w:sz w:val="22"/>
          <w:szCs w:val="22"/>
        </w:rPr>
        <w:t>origini</w:t>
      </w:r>
      <w:r w:rsidRPr="0059415F">
        <w:rPr>
          <w:rFonts w:ascii="Avenir Next" w:eastAsia="Times New Roman" w:hAnsi="Avenir Next"/>
          <w:color w:val="000000" w:themeColor="text1"/>
          <w:sz w:val="22"/>
          <w:szCs w:val="22"/>
        </w:rPr>
        <w:t>.</w:t>
      </w:r>
      <w:r w:rsidR="007A79F6" w:rsidRPr="0059415F">
        <w:rPr>
          <w:rFonts w:ascii="Avenir Next" w:eastAsia="Times New Roman" w:hAnsi="Avenir Next"/>
          <w:color w:val="000000" w:themeColor="text1"/>
          <w:sz w:val="22"/>
          <w:szCs w:val="22"/>
        </w:rPr>
        <w:t xml:space="preserve"> </w:t>
      </w:r>
      <w:r w:rsidRPr="0059415F">
        <w:rPr>
          <w:rFonts w:ascii="Avenir Next" w:eastAsia="Times New Roman" w:hAnsi="Avenir Next"/>
          <w:color w:val="000000" w:themeColor="text1"/>
          <w:sz w:val="22"/>
          <w:szCs w:val="22"/>
        </w:rPr>
        <w:t xml:space="preserve">Un regalo perfetto </w:t>
      </w:r>
      <w:r w:rsidR="007A79F6" w:rsidRPr="0059415F">
        <w:rPr>
          <w:rFonts w:ascii="Avenir Next" w:eastAsia="Times New Roman" w:hAnsi="Avenir Next"/>
          <w:color w:val="000000" w:themeColor="text1"/>
          <w:sz w:val="22"/>
          <w:szCs w:val="22"/>
        </w:rPr>
        <w:t xml:space="preserve">per chi </w:t>
      </w:r>
      <w:r w:rsidRPr="0059415F">
        <w:rPr>
          <w:rFonts w:ascii="Avenir Next" w:eastAsia="Times New Roman" w:hAnsi="Avenir Next"/>
          <w:color w:val="000000" w:themeColor="text1"/>
          <w:sz w:val="22"/>
          <w:szCs w:val="22"/>
        </w:rPr>
        <w:t>desidera custodire un pezzo di storia reinterpretata in chiave moderna</w:t>
      </w:r>
      <w:r w:rsidR="0059415F" w:rsidRPr="0059415F">
        <w:rPr>
          <w:rFonts w:ascii="Avenir Next" w:eastAsia="Times New Roman" w:hAnsi="Avenir Next"/>
          <w:color w:val="000000" w:themeColor="text1"/>
          <w:sz w:val="22"/>
          <w:szCs w:val="22"/>
        </w:rPr>
        <w:t xml:space="preserve"> nonché un alleato per fronteggiare i lauti banchetti che ci attendono durante le feste. Grazie al potere digestivo di Fernet-Branca tutti potranno “danzare” leggeri, senza pesi sullo stomaco, proprio come l’alligatore protagonista del nuovo astuccio by </w:t>
      </w:r>
      <w:r w:rsidR="00675F2F" w:rsidRPr="00097CD8">
        <w:rPr>
          <w:rFonts w:ascii="Avenir Next" w:eastAsia="Times New Roman" w:hAnsi="Avenir Next"/>
          <w:color w:val="000000" w:themeColor="text1"/>
          <w:sz w:val="22"/>
          <w:szCs w:val="22"/>
        </w:rPr>
        <w:t xml:space="preserve">Luca </w:t>
      </w:r>
      <w:r w:rsidR="0059415F" w:rsidRPr="0059415F">
        <w:rPr>
          <w:rFonts w:ascii="Avenir Next" w:eastAsia="Times New Roman" w:hAnsi="Avenir Next"/>
          <w:color w:val="000000" w:themeColor="text1"/>
          <w:sz w:val="22"/>
          <w:szCs w:val="22"/>
        </w:rPr>
        <w:t>Font</w:t>
      </w:r>
      <w:r w:rsidR="0059415F">
        <w:rPr>
          <w:rFonts w:ascii="Avenir Next" w:eastAsia="Times New Roman" w:hAnsi="Avenir Next"/>
          <w:color w:val="000000" w:themeColor="text1"/>
          <w:sz w:val="22"/>
          <w:szCs w:val="22"/>
        </w:rPr>
        <w:t xml:space="preserve">, </w:t>
      </w:r>
      <w:r w:rsidR="0059415F" w:rsidRPr="0059415F">
        <w:rPr>
          <w:rFonts w:ascii="Avenir Next" w:eastAsia="Times New Roman" w:hAnsi="Avenir Next"/>
          <w:color w:val="000000" w:themeColor="text1"/>
          <w:sz w:val="22"/>
          <w:szCs w:val="22"/>
        </w:rPr>
        <w:t xml:space="preserve">e godere appieno della magia delle feste natalizie. </w:t>
      </w:r>
    </w:p>
    <w:p w14:paraId="0F22D68D" w14:textId="77777777" w:rsidR="002B309F" w:rsidRDefault="002B309F" w:rsidP="00F23018">
      <w:pPr>
        <w:shd w:val="clear" w:color="auto" w:fill="FFFFFF"/>
        <w:jc w:val="both"/>
        <w:rPr>
          <w:rFonts w:asciiTheme="majorHAnsi" w:eastAsia="Avenir" w:hAnsiTheme="majorHAnsi" w:cstheme="majorHAnsi"/>
          <w:color w:val="000000" w:themeColor="text1"/>
          <w:sz w:val="22"/>
          <w:szCs w:val="22"/>
        </w:rPr>
      </w:pPr>
    </w:p>
    <w:p w14:paraId="63725660" w14:textId="77777777" w:rsidR="002B309F" w:rsidRDefault="002B309F" w:rsidP="00F23018">
      <w:pPr>
        <w:shd w:val="clear" w:color="auto" w:fill="FFFFFF"/>
        <w:jc w:val="both"/>
        <w:rPr>
          <w:rFonts w:asciiTheme="majorHAnsi" w:eastAsia="Avenir" w:hAnsiTheme="majorHAnsi" w:cstheme="majorHAnsi"/>
          <w:color w:val="000000" w:themeColor="text1"/>
          <w:sz w:val="22"/>
          <w:szCs w:val="22"/>
        </w:rPr>
      </w:pPr>
    </w:p>
    <w:p w14:paraId="65EC9443" w14:textId="680AE118" w:rsidR="00F23018" w:rsidRDefault="00F23018" w:rsidP="00F23018">
      <w:pPr>
        <w:shd w:val="clear" w:color="auto" w:fill="FFFFFF"/>
        <w:jc w:val="both"/>
        <w:rPr>
          <w:rStyle w:val="Collegamentoipertestuale"/>
          <w:rFonts w:asciiTheme="majorHAnsi" w:hAnsiTheme="majorHAnsi" w:cstheme="majorHAnsi"/>
          <w:bCs/>
          <w:sz w:val="18"/>
          <w:szCs w:val="18"/>
        </w:rPr>
      </w:pPr>
      <w:r w:rsidRPr="00A374A2">
        <w:rPr>
          <w:rFonts w:asciiTheme="majorHAnsi" w:hAnsiTheme="majorHAnsi" w:cstheme="majorHAnsi"/>
          <w:sz w:val="18"/>
          <w:szCs w:val="18"/>
        </w:rPr>
        <w:t xml:space="preserve">Maggiori informazioni su </w:t>
      </w:r>
      <w:hyperlink r:id="rId11" w:history="1">
        <w:r w:rsidRPr="00A374A2">
          <w:rPr>
            <w:rStyle w:val="Collegamentoipertestuale"/>
            <w:rFonts w:asciiTheme="majorHAnsi" w:hAnsiTheme="majorHAnsi" w:cstheme="majorHAnsi"/>
            <w:sz w:val="18"/>
            <w:szCs w:val="18"/>
          </w:rPr>
          <w:t>www.fernetbranca.com</w:t>
        </w:r>
      </w:hyperlink>
      <w:r w:rsidR="0059415F">
        <w:rPr>
          <w:rFonts w:asciiTheme="majorHAnsi" w:hAnsiTheme="majorHAnsi" w:cstheme="majorHAnsi"/>
          <w:sz w:val="18"/>
          <w:szCs w:val="18"/>
        </w:rPr>
        <w:t xml:space="preserve"> </w:t>
      </w:r>
      <w:r w:rsidRPr="00A374A2">
        <w:rPr>
          <w:rFonts w:asciiTheme="majorHAnsi" w:hAnsiTheme="majorHAnsi" w:cstheme="majorHAnsi"/>
          <w:sz w:val="18"/>
          <w:szCs w:val="18"/>
        </w:rPr>
        <w:t xml:space="preserve">e su Fratelli Branca Distillerie </w:t>
      </w:r>
      <w:hyperlink r:id="rId12" w:history="1">
        <w:r w:rsidRPr="00A374A2">
          <w:rPr>
            <w:rStyle w:val="Collegamentoipertestuale"/>
            <w:rFonts w:asciiTheme="majorHAnsi" w:hAnsiTheme="majorHAnsi" w:cstheme="majorHAnsi"/>
            <w:bCs/>
            <w:sz w:val="18"/>
            <w:szCs w:val="18"/>
          </w:rPr>
          <w:t>www.brancadistillerie.com</w:t>
        </w:r>
      </w:hyperlink>
    </w:p>
    <w:p w14:paraId="63FADEFC" w14:textId="77777777" w:rsidR="00A374A2" w:rsidRDefault="00A374A2" w:rsidP="00F23018">
      <w:pPr>
        <w:shd w:val="clear" w:color="auto" w:fill="FFFFFF"/>
        <w:jc w:val="both"/>
        <w:rPr>
          <w:rStyle w:val="Collegamentoipertestuale"/>
          <w:rFonts w:asciiTheme="majorHAnsi" w:hAnsiTheme="majorHAnsi" w:cstheme="majorHAnsi"/>
          <w:bCs/>
          <w:sz w:val="18"/>
          <w:szCs w:val="18"/>
        </w:rPr>
      </w:pPr>
    </w:p>
    <w:p w14:paraId="4AA492FC" w14:textId="065696CD" w:rsidR="00352D5F" w:rsidRDefault="00A374A2" w:rsidP="00F23018">
      <w:pPr>
        <w:shd w:val="clear" w:color="auto" w:fill="FFFFFF"/>
        <w:jc w:val="both"/>
        <w:rPr>
          <w:rStyle w:val="Collegamentoipertestuale"/>
          <w:rFonts w:asciiTheme="majorHAnsi" w:hAnsiTheme="majorHAnsi" w:cstheme="majorHAnsi"/>
          <w:bCs/>
          <w:sz w:val="18"/>
          <w:szCs w:val="18"/>
          <w:u w:val="none"/>
        </w:rPr>
      </w:pPr>
      <w:r w:rsidRPr="00A374A2">
        <w:rPr>
          <w:rFonts w:asciiTheme="majorHAnsi" w:hAnsiTheme="majorHAnsi" w:cstheme="majorHAnsi"/>
          <w:bCs/>
          <w:noProof/>
          <w:color w:val="0000FF"/>
          <w:sz w:val="18"/>
          <w:szCs w:val="18"/>
        </w:rPr>
        <w:drawing>
          <wp:inline distT="0" distB="0" distL="0" distR="0" wp14:anchorId="118620F1" wp14:editId="2BE1C859">
            <wp:extent cx="418641" cy="235485"/>
            <wp:effectExtent l="0" t="0" r="0" b="6350"/>
            <wp:docPr id="1698036846" name="Immagine 2" descr="Immagine che contiene Elementi grafici, Policromi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36846" name="Immagine 2" descr="Immagine che contiene Elementi grafici, Policromia, schermata&#10;&#10;Descrizione generat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442364" cy="248829"/>
                    </a:xfrm>
                    <a:prstGeom prst="rect">
                      <a:avLst/>
                    </a:prstGeom>
                  </pic:spPr>
                </pic:pic>
              </a:graphicData>
            </a:graphic>
          </wp:inline>
        </w:drawing>
      </w:r>
      <w:hyperlink r:id="rId14" w:history="1">
        <w:r w:rsidRPr="00A374A2">
          <w:rPr>
            <w:rStyle w:val="Collegamentoipertestuale"/>
            <w:rFonts w:asciiTheme="majorHAnsi" w:hAnsiTheme="majorHAnsi" w:cstheme="majorHAnsi"/>
            <w:bCs/>
            <w:sz w:val="18"/>
            <w:szCs w:val="18"/>
          </w:rPr>
          <w:t>@fernetbranca_italia</w:t>
        </w:r>
      </w:hyperlink>
      <w:r w:rsidRPr="00A374A2">
        <w:rPr>
          <w:rStyle w:val="Collegamentoipertestuale"/>
          <w:rFonts w:asciiTheme="majorHAnsi" w:hAnsiTheme="majorHAnsi" w:cstheme="majorHAnsi"/>
          <w:bCs/>
          <w:sz w:val="18"/>
          <w:szCs w:val="18"/>
          <w:u w:val="none"/>
        </w:rPr>
        <w:t xml:space="preserve">       </w:t>
      </w:r>
      <w:r>
        <w:rPr>
          <w:rFonts w:asciiTheme="majorHAnsi" w:hAnsiTheme="majorHAnsi" w:cstheme="majorHAnsi"/>
          <w:bCs/>
          <w:noProof/>
          <w:color w:val="0000FF"/>
          <w:sz w:val="18"/>
          <w:szCs w:val="18"/>
        </w:rPr>
        <w:drawing>
          <wp:inline distT="0" distB="0" distL="0" distR="0" wp14:anchorId="1A574DA9" wp14:editId="4FB35EB7">
            <wp:extent cx="242371" cy="240615"/>
            <wp:effectExtent l="0" t="0" r="0" b="1270"/>
            <wp:docPr id="51390432" name="Immagine 3" descr="Immagine che contiene logo, simbolo, Carattere,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0432" name="Immagine 3" descr="Immagine che contiene logo, simbolo, Carattere, Blu elettrico&#10;&#10;Descrizione generat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254273" cy="252431"/>
                    </a:xfrm>
                    <a:prstGeom prst="rect">
                      <a:avLst/>
                    </a:prstGeom>
                  </pic:spPr>
                </pic:pic>
              </a:graphicData>
            </a:graphic>
          </wp:inline>
        </w:drawing>
      </w:r>
      <w:r>
        <w:rPr>
          <w:rStyle w:val="Collegamentoipertestuale"/>
          <w:rFonts w:asciiTheme="majorHAnsi" w:hAnsiTheme="majorHAnsi" w:cstheme="majorHAnsi"/>
          <w:bCs/>
          <w:sz w:val="18"/>
          <w:szCs w:val="18"/>
          <w:u w:val="none"/>
        </w:rPr>
        <w:t xml:space="preserve">  </w:t>
      </w:r>
      <w:hyperlink r:id="rId16" w:history="1">
        <w:r w:rsidRPr="00A374A2">
          <w:rPr>
            <w:rStyle w:val="Collegamentoipertestuale"/>
            <w:rFonts w:asciiTheme="majorHAnsi" w:hAnsiTheme="majorHAnsi" w:cstheme="majorHAnsi"/>
            <w:bCs/>
            <w:sz w:val="18"/>
            <w:szCs w:val="18"/>
          </w:rPr>
          <w:t>Fernet-Branca</w:t>
        </w:r>
      </w:hyperlink>
    </w:p>
    <w:p w14:paraId="6E309722" w14:textId="77777777" w:rsidR="00A374A2" w:rsidRPr="00A374A2" w:rsidRDefault="00A374A2" w:rsidP="00F23018">
      <w:pPr>
        <w:shd w:val="clear" w:color="auto" w:fill="FFFFFF"/>
        <w:jc w:val="both"/>
        <w:rPr>
          <w:rStyle w:val="Collegamentoipertestuale"/>
          <w:rFonts w:asciiTheme="majorHAnsi" w:hAnsiTheme="majorHAnsi" w:cstheme="majorHAnsi"/>
          <w:bCs/>
          <w:sz w:val="18"/>
          <w:szCs w:val="18"/>
        </w:rPr>
      </w:pPr>
    </w:p>
    <w:p w14:paraId="56A3F16B" w14:textId="77777777" w:rsidR="00F23018" w:rsidRDefault="00F23018" w:rsidP="00A374A2">
      <w:pPr>
        <w:ind w:left="142"/>
        <w:rPr>
          <w:rFonts w:ascii="Cambria" w:hAnsi="Cambria"/>
          <w:b/>
        </w:rPr>
      </w:pPr>
    </w:p>
    <w:p w14:paraId="67B3DDA1" w14:textId="77777777" w:rsidR="00097FE1" w:rsidRDefault="00097FE1" w:rsidP="00A374A2">
      <w:pPr>
        <w:ind w:left="142"/>
        <w:rPr>
          <w:rFonts w:ascii="Cambria" w:hAnsi="Cambria"/>
          <w:b/>
        </w:rPr>
      </w:pPr>
    </w:p>
    <w:p w14:paraId="1D13C813" w14:textId="77777777" w:rsidR="00F23018" w:rsidRDefault="00F23018" w:rsidP="00F23018">
      <w:pPr>
        <w:ind w:left="142"/>
        <w:jc w:val="center"/>
        <w:rPr>
          <w:rFonts w:ascii="Cambria" w:hAnsi="Cambria"/>
          <w:b/>
        </w:rPr>
      </w:pPr>
    </w:p>
    <w:p w14:paraId="1E391A16" w14:textId="77777777" w:rsidR="00A374A2" w:rsidRPr="00A374A2" w:rsidRDefault="00A374A2" w:rsidP="00A374A2">
      <w:pPr>
        <w:jc w:val="both"/>
        <w:rPr>
          <w:rFonts w:asciiTheme="majorHAnsi" w:hAnsiTheme="majorHAnsi" w:cstheme="majorHAnsi"/>
          <w:b/>
          <w:bCs/>
          <w:color w:val="201F1E"/>
          <w:sz w:val="16"/>
          <w:szCs w:val="16"/>
          <w:bdr w:val="none" w:sz="0" w:space="0" w:color="auto" w:frame="1"/>
        </w:rPr>
      </w:pPr>
      <w:r w:rsidRPr="00A374A2">
        <w:rPr>
          <w:rFonts w:asciiTheme="majorHAnsi" w:hAnsiTheme="majorHAnsi" w:cstheme="majorHAnsi"/>
          <w:b/>
          <w:bCs/>
          <w:color w:val="201F1E"/>
          <w:sz w:val="16"/>
          <w:szCs w:val="16"/>
          <w:bdr w:val="none" w:sz="0" w:space="0" w:color="auto" w:frame="1"/>
        </w:rPr>
        <w:t xml:space="preserve">A PROPOSITO DI BRANCA </w:t>
      </w:r>
    </w:p>
    <w:p w14:paraId="0FAA83FA" w14:textId="411CE55D" w:rsidR="00A374A2" w:rsidRPr="00A374A2" w:rsidRDefault="00A374A2" w:rsidP="00A374A2">
      <w:pPr>
        <w:jc w:val="both"/>
        <w:rPr>
          <w:rFonts w:asciiTheme="majorHAnsi" w:hAnsiTheme="majorHAnsi" w:cstheme="majorHAnsi"/>
          <w:color w:val="201F1E"/>
          <w:sz w:val="16"/>
          <w:szCs w:val="16"/>
          <w:bdr w:val="none" w:sz="0" w:space="0" w:color="auto" w:frame="1"/>
        </w:rPr>
      </w:pPr>
      <w:r w:rsidRPr="00A374A2">
        <w:rPr>
          <w:rFonts w:asciiTheme="majorHAnsi" w:hAnsiTheme="majorHAnsi" w:cstheme="majorHAnsi"/>
          <w:color w:val="201F1E"/>
          <w:sz w:val="16"/>
          <w:szCs w:val="16"/>
          <w:bdr w:val="none" w:sz="0" w:space="0" w:color="auto" w:frame="1"/>
        </w:rPr>
        <w:t xml:space="preserve">Fratelli Branca Distillerie è un'azienda leader nel settore dei liquori premium, la cui storia risale al lontano 1845. Grazie ad una gamma di prodotti unica e ad un costante impegno nella produzione di bevande di alta qualità, l'azienda si è affermata come uno dei leader globali nel settore Beverage e </w:t>
      </w:r>
      <w:proofErr w:type="spellStart"/>
      <w:r w:rsidRPr="00A374A2">
        <w:rPr>
          <w:rFonts w:asciiTheme="majorHAnsi" w:hAnsiTheme="majorHAnsi" w:cstheme="majorHAnsi"/>
          <w:color w:val="201F1E"/>
          <w:sz w:val="16"/>
          <w:szCs w:val="16"/>
          <w:bdr w:val="none" w:sz="0" w:space="0" w:color="auto" w:frame="1"/>
        </w:rPr>
        <w:t>Spirits</w:t>
      </w:r>
      <w:proofErr w:type="spellEnd"/>
      <w:r w:rsidRPr="00A374A2">
        <w:rPr>
          <w:rFonts w:asciiTheme="majorHAnsi" w:hAnsiTheme="majorHAnsi" w:cstheme="majorHAnsi"/>
          <w:color w:val="201F1E"/>
          <w:sz w:val="16"/>
          <w:szCs w:val="16"/>
          <w:bdr w:val="none" w:sz="0" w:space="0" w:color="auto" w:frame="1"/>
        </w:rPr>
        <w:t xml:space="preserve">. Nonostante il successo ottenuto, Fratelli Branca Distillerie è rimasta fedele alle proprie radici italiane ed è ancora oggi una realtà al 100% italiana, che si fa portavoce del made in Italy in tutto il mondo. Sotto la guida del Presidente Niccolò Branca, quinta generazione della famiglia, l'azienda ha esteso significativamente la presenza dei propri marchi in oltre 160 paesi, consolidando la propria posizione di leader del settore. Il portafoglio di marchi di Fratelli Branca Distillerie è caratterizzato da un'ampia gamma di </w:t>
      </w:r>
      <w:proofErr w:type="gramStart"/>
      <w:r w:rsidRPr="00A374A2">
        <w:rPr>
          <w:rFonts w:asciiTheme="majorHAnsi" w:hAnsiTheme="majorHAnsi" w:cstheme="majorHAnsi"/>
          <w:color w:val="201F1E"/>
          <w:sz w:val="16"/>
          <w:szCs w:val="16"/>
          <w:bdr w:val="none" w:sz="0" w:space="0" w:color="auto" w:frame="1"/>
        </w:rPr>
        <w:t>brand</w:t>
      </w:r>
      <w:proofErr w:type="gramEnd"/>
      <w:r w:rsidRPr="00A374A2">
        <w:rPr>
          <w:rFonts w:asciiTheme="majorHAnsi" w:hAnsiTheme="majorHAnsi" w:cstheme="majorHAnsi"/>
          <w:color w:val="201F1E"/>
          <w:sz w:val="16"/>
          <w:szCs w:val="16"/>
          <w:bdr w:val="none" w:sz="0" w:space="0" w:color="auto" w:frame="1"/>
        </w:rPr>
        <w:t xml:space="preserve"> premium e </w:t>
      </w:r>
      <w:proofErr w:type="spellStart"/>
      <w:r w:rsidRPr="00A374A2">
        <w:rPr>
          <w:rFonts w:asciiTheme="majorHAnsi" w:hAnsiTheme="majorHAnsi" w:cstheme="majorHAnsi"/>
          <w:color w:val="201F1E"/>
          <w:sz w:val="16"/>
          <w:szCs w:val="16"/>
          <w:bdr w:val="none" w:sz="0" w:space="0" w:color="auto" w:frame="1"/>
        </w:rPr>
        <w:t>luxury</w:t>
      </w:r>
      <w:proofErr w:type="spellEnd"/>
      <w:r w:rsidRPr="00A374A2">
        <w:rPr>
          <w:rFonts w:asciiTheme="majorHAnsi" w:hAnsiTheme="majorHAnsi" w:cstheme="majorHAnsi"/>
          <w:color w:val="201F1E"/>
          <w:sz w:val="16"/>
          <w:szCs w:val="16"/>
          <w:bdr w:val="none" w:sz="0" w:space="0" w:color="auto" w:frame="1"/>
        </w:rPr>
        <w:t xml:space="preserve">, tra cui spiccano icone del settore come Fernet-Branca, Brancamenta, Stravecchio Branca, Carpano, Antica Formula di Carpano, Punt e Mes, Borghetti e Grappa </w:t>
      </w:r>
      <w:proofErr w:type="spellStart"/>
      <w:r w:rsidRPr="00A374A2">
        <w:rPr>
          <w:rFonts w:asciiTheme="majorHAnsi" w:hAnsiTheme="majorHAnsi" w:cstheme="majorHAnsi"/>
          <w:color w:val="201F1E"/>
          <w:sz w:val="16"/>
          <w:szCs w:val="16"/>
          <w:bdr w:val="none" w:sz="0" w:space="0" w:color="auto" w:frame="1"/>
        </w:rPr>
        <w:t>Candolini</w:t>
      </w:r>
      <w:proofErr w:type="spellEnd"/>
      <w:r w:rsidRPr="00A374A2">
        <w:rPr>
          <w:rFonts w:asciiTheme="majorHAnsi" w:hAnsiTheme="majorHAnsi" w:cstheme="majorHAnsi"/>
          <w:color w:val="201F1E"/>
          <w:sz w:val="16"/>
          <w:szCs w:val="16"/>
          <w:bdr w:val="none" w:sz="0" w:space="0" w:color="auto" w:frame="1"/>
        </w:rPr>
        <w:t>.</w:t>
      </w:r>
    </w:p>
    <w:p w14:paraId="1B95DA53" w14:textId="77777777" w:rsidR="00A374A2" w:rsidRPr="00A374A2" w:rsidRDefault="00A374A2" w:rsidP="00A374A2">
      <w:pPr>
        <w:jc w:val="both"/>
        <w:rPr>
          <w:rFonts w:asciiTheme="majorHAnsi" w:hAnsiTheme="majorHAnsi" w:cstheme="majorHAnsi"/>
          <w:color w:val="201F1E"/>
          <w:sz w:val="16"/>
          <w:szCs w:val="16"/>
          <w:bdr w:val="none" w:sz="0" w:space="0" w:color="auto" w:frame="1"/>
        </w:rPr>
      </w:pPr>
      <w:r w:rsidRPr="00A374A2">
        <w:rPr>
          <w:rFonts w:asciiTheme="majorHAnsi" w:hAnsiTheme="majorHAnsi" w:cstheme="majorHAnsi"/>
          <w:color w:val="201F1E"/>
          <w:sz w:val="16"/>
          <w:szCs w:val="16"/>
          <w:bdr w:val="none" w:sz="0" w:space="0" w:color="auto" w:frame="1"/>
        </w:rPr>
        <w:t>Il motto aziendale "Novare serbando" sintetizza l'approccio evolutivo dell'azienda, che guarda al futuro senza mai dimenticare i valori che hanno reso solida la realtà industriale e imprenditoriale della famiglia Branca.</w:t>
      </w:r>
    </w:p>
    <w:p w14:paraId="5EE56716" w14:textId="77777777" w:rsidR="00A374A2" w:rsidRPr="00B407FE" w:rsidRDefault="00A374A2" w:rsidP="00A374A2">
      <w:pPr>
        <w:jc w:val="both"/>
        <w:rPr>
          <w:rFonts w:ascii="Calibri" w:hAnsi="Calibri" w:cs="Calibri"/>
          <w:color w:val="201F1E"/>
          <w:sz w:val="18"/>
          <w:szCs w:val="18"/>
        </w:rPr>
      </w:pPr>
      <w:r w:rsidRPr="00B407FE">
        <w:rPr>
          <w:rFonts w:ascii="Calibri" w:hAnsi="Calibri" w:cs="Calibri"/>
          <w:color w:val="201F1E"/>
          <w:sz w:val="18"/>
          <w:szCs w:val="18"/>
          <w:bdr w:val="none" w:sz="0" w:space="0" w:color="auto" w:frame="1"/>
        </w:rPr>
        <w:t> </w:t>
      </w:r>
    </w:p>
    <w:p w14:paraId="3B457030" w14:textId="77777777" w:rsidR="006744DD" w:rsidRDefault="006744DD" w:rsidP="00A506D6">
      <w:pPr>
        <w:jc w:val="both"/>
        <w:rPr>
          <w:rFonts w:asciiTheme="majorHAnsi" w:eastAsia="Avenir" w:hAnsiTheme="majorHAnsi" w:cstheme="majorHAnsi"/>
          <w:color w:val="000000" w:themeColor="text1"/>
          <w:sz w:val="22"/>
          <w:szCs w:val="22"/>
        </w:rPr>
      </w:pPr>
    </w:p>
    <w:p w14:paraId="4A927B75" w14:textId="77777777" w:rsidR="00FF39DD" w:rsidRDefault="00FF39DD" w:rsidP="00A506D6">
      <w:pPr>
        <w:jc w:val="both"/>
        <w:rPr>
          <w:rFonts w:asciiTheme="majorHAnsi" w:eastAsia="Avenir" w:hAnsiTheme="majorHAnsi" w:cstheme="majorHAnsi"/>
          <w:color w:val="000000" w:themeColor="text1"/>
          <w:sz w:val="22"/>
          <w:szCs w:val="22"/>
        </w:rPr>
      </w:pPr>
    </w:p>
    <w:p w14:paraId="29DD7FFD" w14:textId="77777777" w:rsidR="00FF39DD" w:rsidRPr="006744DD" w:rsidRDefault="00FF39DD" w:rsidP="00FF39DD">
      <w:pPr>
        <w:rPr>
          <w:rFonts w:asciiTheme="majorHAnsi" w:eastAsia="Quattrocento Sans" w:hAnsiTheme="majorHAnsi" w:cstheme="majorHAnsi"/>
          <w:b/>
          <w:sz w:val="14"/>
          <w:szCs w:val="14"/>
        </w:rPr>
      </w:pPr>
      <w:proofErr w:type="gramStart"/>
      <w:r w:rsidRPr="006744DD">
        <w:rPr>
          <w:rFonts w:asciiTheme="majorHAnsi" w:eastAsia="Avenir" w:hAnsiTheme="majorHAnsi" w:cstheme="majorHAnsi"/>
          <w:b/>
          <w:color w:val="262626"/>
          <w:sz w:val="14"/>
          <w:szCs w:val="14"/>
        </w:rPr>
        <w:t>AD</w:t>
      </w:r>
      <w:proofErr w:type="gramEnd"/>
      <w:r w:rsidRPr="006744DD">
        <w:rPr>
          <w:rFonts w:asciiTheme="majorHAnsi" w:eastAsia="Avenir" w:hAnsiTheme="majorHAnsi" w:cstheme="majorHAnsi"/>
          <w:b/>
          <w:color w:val="262626"/>
          <w:sz w:val="14"/>
          <w:szCs w:val="14"/>
        </w:rPr>
        <w:t xml:space="preserve"> MIRABILIA</w:t>
      </w:r>
    </w:p>
    <w:p w14:paraId="3183C7E1" w14:textId="77777777" w:rsidR="00FF39DD" w:rsidRPr="006744DD" w:rsidRDefault="00FF39DD" w:rsidP="00FF39DD">
      <w:pPr>
        <w:rPr>
          <w:rFonts w:asciiTheme="majorHAnsi" w:eastAsia="Avenir" w:hAnsiTheme="majorHAnsi" w:cstheme="majorHAnsi"/>
          <w:sz w:val="14"/>
          <w:szCs w:val="14"/>
        </w:rPr>
      </w:pPr>
      <w:r w:rsidRPr="006744DD">
        <w:rPr>
          <w:rFonts w:asciiTheme="majorHAnsi" w:eastAsia="Avenir" w:hAnsiTheme="majorHAnsi" w:cstheme="majorHAnsi"/>
          <w:sz w:val="14"/>
          <w:szCs w:val="14"/>
        </w:rPr>
        <w:t>Tel.  02 4382191</w:t>
      </w:r>
    </w:p>
    <w:p w14:paraId="2797DAB5" w14:textId="77777777" w:rsidR="00FF39DD" w:rsidRPr="006744DD" w:rsidRDefault="00FF39DD" w:rsidP="00FF39DD">
      <w:pPr>
        <w:rPr>
          <w:rFonts w:asciiTheme="majorHAnsi" w:eastAsia="Quattrocento Sans" w:hAnsiTheme="majorHAnsi" w:cstheme="majorHAnsi"/>
          <w:color w:val="5B9BD5"/>
          <w:sz w:val="14"/>
          <w:szCs w:val="14"/>
          <w:u w:val="single"/>
        </w:rPr>
      </w:pPr>
      <w:r w:rsidRPr="006744DD">
        <w:rPr>
          <w:rFonts w:asciiTheme="majorHAnsi" w:eastAsia="Avenir" w:hAnsiTheme="majorHAnsi" w:cstheme="majorHAnsi"/>
          <w:sz w:val="14"/>
          <w:szCs w:val="14"/>
        </w:rPr>
        <w:t>e-mail:</w:t>
      </w:r>
      <w:r w:rsidRPr="006744DD">
        <w:rPr>
          <w:rFonts w:asciiTheme="majorHAnsi" w:eastAsia="Quattrocento Sans" w:hAnsiTheme="majorHAnsi" w:cstheme="majorHAnsi"/>
          <w:color w:val="1155CC"/>
          <w:sz w:val="14"/>
          <w:szCs w:val="14"/>
          <w:u w:val="single"/>
        </w:rPr>
        <w:t xml:space="preserve"> b</w:t>
      </w:r>
      <w:hyperlink r:id="rId17">
        <w:r w:rsidRPr="006744DD">
          <w:rPr>
            <w:rFonts w:asciiTheme="majorHAnsi" w:eastAsia="Quattrocento Sans" w:hAnsiTheme="majorHAnsi" w:cstheme="majorHAnsi"/>
            <w:color w:val="1155CC"/>
            <w:sz w:val="14"/>
            <w:szCs w:val="14"/>
            <w:u w:val="single"/>
          </w:rPr>
          <w:t>ranca@admirabilia.it</w:t>
        </w:r>
      </w:hyperlink>
    </w:p>
    <w:p w14:paraId="07AE0EAD" w14:textId="77777777" w:rsidR="00FF39DD" w:rsidRPr="006744DD" w:rsidRDefault="00FF39DD" w:rsidP="00FF39DD">
      <w:pPr>
        <w:rPr>
          <w:rFonts w:asciiTheme="majorHAnsi" w:eastAsia="Quattrocento Sans" w:hAnsiTheme="majorHAnsi" w:cstheme="majorHAnsi"/>
          <w:sz w:val="14"/>
          <w:szCs w:val="14"/>
        </w:rPr>
      </w:pPr>
    </w:p>
    <w:p w14:paraId="3B75A9D0" w14:textId="77777777" w:rsidR="00FF39DD" w:rsidRPr="006744DD" w:rsidRDefault="00FF39DD" w:rsidP="00FF39DD">
      <w:pPr>
        <w:rPr>
          <w:rFonts w:asciiTheme="majorHAnsi" w:eastAsia="Quattrocento Sans" w:hAnsiTheme="majorHAnsi" w:cstheme="majorHAnsi"/>
          <w:b/>
          <w:bCs/>
          <w:sz w:val="14"/>
          <w:szCs w:val="14"/>
        </w:rPr>
      </w:pPr>
      <w:r w:rsidRPr="006744DD">
        <w:rPr>
          <w:rFonts w:asciiTheme="majorHAnsi" w:eastAsia="Quattrocento Sans" w:hAnsiTheme="majorHAnsi" w:cstheme="majorHAnsi"/>
          <w:b/>
          <w:bCs/>
          <w:sz w:val="14"/>
          <w:szCs w:val="14"/>
        </w:rPr>
        <w:t xml:space="preserve">Contatti </w:t>
      </w:r>
      <w:proofErr w:type="spellStart"/>
      <w:r w:rsidRPr="006744DD">
        <w:rPr>
          <w:rFonts w:asciiTheme="majorHAnsi" w:eastAsia="Quattrocento Sans" w:hAnsiTheme="majorHAnsi" w:cstheme="majorHAnsi"/>
          <w:b/>
          <w:bCs/>
          <w:sz w:val="14"/>
          <w:szCs w:val="14"/>
        </w:rPr>
        <w:t>PR&amp;Press</w:t>
      </w:r>
      <w:proofErr w:type="spellEnd"/>
      <w:r w:rsidRPr="006744DD">
        <w:rPr>
          <w:rFonts w:asciiTheme="majorHAnsi" w:eastAsia="Quattrocento Sans" w:hAnsiTheme="majorHAnsi" w:cstheme="majorHAnsi"/>
          <w:b/>
          <w:bCs/>
          <w:sz w:val="14"/>
          <w:szCs w:val="14"/>
        </w:rPr>
        <w:t xml:space="preserve"> Branca:</w:t>
      </w:r>
    </w:p>
    <w:p w14:paraId="668CF5A0" w14:textId="52A283BB" w:rsidR="00C55A46" w:rsidRDefault="00395A03" w:rsidP="00C55A46">
      <w:pPr>
        <w:rPr>
          <w:rFonts w:asciiTheme="majorHAnsi" w:eastAsia="Quattrocento Sans" w:hAnsiTheme="majorHAnsi" w:cstheme="majorHAnsi"/>
          <w:sz w:val="14"/>
          <w:szCs w:val="14"/>
        </w:rPr>
      </w:pPr>
      <w:r w:rsidRPr="006744DD">
        <w:rPr>
          <w:rFonts w:asciiTheme="majorHAnsi" w:eastAsia="Quattrocento Sans" w:hAnsiTheme="majorHAnsi" w:cstheme="majorHAnsi"/>
          <w:sz w:val="14"/>
          <w:szCs w:val="14"/>
        </w:rPr>
        <w:t>Roberta Guarragi</w:t>
      </w:r>
      <w:r w:rsidR="00FF39DD" w:rsidRPr="006744DD">
        <w:rPr>
          <w:rFonts w:asciiTheme="majorHAnsi" w:eastAsia="Quattrocento Sans" w:hAnsiTheme="majorHAnsi" w:cstheme="majorHAnsi"/>
          <w:sz w:val="14"/>
          <w:szCs w:val="14"/>
        </w:rPr>
        <w:t xml:space="preserve"> | +39 </w:t>
      </w:r>
      <w:r w:rsidRPr="006744DD">
        <w:rPr>
          <w:rFonts w:asciiTheme="majorHAnsi" w:eastAsia="Quattrocento Sans" w:hAnsiTheme="majorHAnsi" w:cstheme="majorHAnsi"/>
          <w:sz w:val="14"/>
          <w:szCs w:val="14"/>
        </w:rPr>
        <w:t>348 2887674</w:t>
      </w:r>
    </w:p>
    <w:p w14:paraId="604F93FC" w14:textId="753B2311" w:rsidR="00177D9B" w:rsidRPr="006744DD" w:rsidRDefault="00177D9B" w:rsidP="00C55A46">
      <w:pPr>
        <w:rPr>
          <w:rFonts w:asciiTheme="majorHAnsi" w:eastAsia="Avenir" w:hAnsiTheme="majorHAnsi" w:cstheme="majorHAnsi"/>
          <w:b/>
          <w:color w:val="262626"/>
          <w:sz w:val="14"/>
          <w:szCs w:val="14"/>
        </w:rPr>
      </w:pPr>
      <w:r>
        <w:rPr>
          <w:rFonts w:asciiTheme="majorHAnsi" w:eastAsia="Quattrocento Sans" w:hAnsiTheme="majorHAnsi" w:cstheme="majorHAnsi"/>
          <w:sz w:val="14"/>
          <w:szCs w:val="14"/>
        </w:rPr>
        <w:t xml:space="preserve">Bianca Mogetta | +39 </w:t>
      </w:r>
      <w:r w:rsidR="00812403" w:rsidRPr="00812403">
        <w:rPr>
          <w:rFonts w:asciiTheme="majorHAnsi" w:eastAsia="Quattrocento Sans" w:hAnsiTheme="majorHAnsi" w:cstheme="majorHAnsi"/>
          <w:sz w:val="14"/>
          <w:szCs w:val="14"/>
        </w:rPr>
        <w:t>347 458 0859</w:t>
      </w:r>
    </w:p>
    <w:sectPr w:rsidR="00177D9B" w:rsidRPr="006744DD" w:rsidSect="00097FE1">
      <w:headerReference w:type="even" r:id="rId18"/>
      <w:headerReference w:type="default" r:id="rId19"/>
      <w:footerReference w:type="even" r:id="rId20"/>
      <w:footerReference w:type="default" r:id="rId21"/>
      <w:headerReference w:type="first" r:id="rId22"/>
      <w:footerReference w:type="first" r:id="rId23"/>
      <w:pgSz w:w="11900" w:h="16840"/>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BA542" w14:textId="77777777" w:rsidR="00D331E3" w:rsidRDefault="00D331E3" w:rsidP="00304257">
      <w:r>
        <w:separator/>
      </w:r>
    </w:p>
  </w:endnote>
  <w:endnote w:type="continuationSeparator" w:id="0">
    <w:p w14:paraId="0D2B3FAE" w14:textId="77777777" w:rsidR="00D331E3" w:rsidRDefault="00D331E3" w:rsidP="00304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 Pro">
    <w:altName w:val="Calibri"/>
    <w:panose1 w:val="020B0604020202020204"/>
    <w:charset w:val="00"/>
    <w:family w:val="roman"/>
    <w:notTrueType/>
    <w:pitch w:val="variable"/>
    <w:sig w:usb0="60000287" w:usb1="00000001" w:usb2="00000000" w:usb3="00000000" w:csb0="0000019F" w:csb1="00000000"/>
  </w:font>
  <w:font w:name="Avenir N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Avenir">
    <w:panose1 w:val="02000503020000020003"/>
    <w:charset w:val="4D"/>
    <w:family w:val="swiss"/>
    <w:pitch w:val="variable"/>
    <w:sig w:usb0="800000A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Quattrocento Sans">
    <w:panose1 w:val="020B0502050000020003"/>
    <w:charset w:val="00"/>
    <w:family w:val="swiss"/>
    <w:pitch w:val="variable"/>
    <w:sig w:usb0="800000BF" w:usb1="4000005B" w:usb2="00000000" w:usb3="00000000" w:csb0="00000001" w:csb1="00000000"/>
  </w:font>
  <w:font w:name="AppleSystemUIFontBold">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E03DC" w14:textId="77777777" w:rsidR="00210359" w:rsidRDefault="0021035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FE63" w14:textId="2D213C05" w:rsidR="00304257" w:rsidRDefault="00304257" w:rsidP="00304257">
    <w:pPr>
      <w:pStyle w:val="Pidipagina"/>
      <w:ind w:hanging="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F3389" w14:textId="77777777" w:rsidR="00210359" w:rsidRDefault="0021035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DB542" w14:textId="77777777" w:rsidR="00D331E3" w:rsidRDefault="00D331E3" w:rsidP="00304257">
      <w:r>
        <w:separator/>
      </w:r>
    </w:p>
  </w:footnote>
  <w:footnote w:type="continuationSeparator" w:id="0">
    <w:p w14:paraId="1AB88C34" w14:textId="77777777" w:rsidR="00D331E3" w:rsidRDefault="00D331E3" w:rsidP="003042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B4CD3" w14:textId="77777777" w:rsidR="00210359" w:rsidRDefault="0021035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911F3" w14:textId="77777777" w:rsidR="00865AA3" w:rsidRDefault="00865AA3" w:rsidP="00186B59">
    <w:pPr>
      <w:pStyle w:val="Intestazione"/>
      <w:jc w:val="center"/>
    </w:pPr>
  </w:p>
  <w:p w14:paraId="66727BE7" w14:textId="77777777" w:rsidR="00865AA3" w:rsidRDefault="00865AA3" w:rsidP="00186B59">
    <w:pPr>
      <w:pStyle w:val="Intestazione"/>
      <w:jc w:val="center"/>
    </w:pPr>
  </w:p>
  <w:p w14:paraId="51084AF2" w14:textId="6BF18F7B" w:rsidR="00304257" w:rsidRPr="00186B59" w:rsidRDefault="00FB5329" w:rsidP="00186B59">
    <w:pPr>
      <w:pStyle w:val="Intestazione"/>
      <w:jc w:val="center"/>
    </w:pPr>
    <w:r>
      <w:rPr>
        <w:rFonts w:ascii="Avenir Next" w:hAnsi="Avenir Next" w:cs="AppleSystemUIFontBold"/>
        <w:b/>
        <w:bCs/>
        <w:noProof/>
        <w:sz w:val="32"/>
        <w:szCs w:val="32"/>
      </w:rPr>
      <w:drawing>
        <wp:inline distT="0" distB="0" distL="0" distR="0" wp14:anchorId="2D1A5719" wp14:editId="668C25D5">
          <wp:extent cx="2163536" cy="767975"/>
          <wp:effectExtent l="0" t="0" r="0" b="0"/>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4091" cy="79301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70D0F" w14:textId="77777777" w:rsidR="00210359" w:rsidRDefault="0021035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F14579"/>
    <w:multiLevelType w:val="hybridMultilevel"/>
    <w:tmpl w:val="EF181A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6EEB7952"/>
    <w:multiLevelType w:val="hybridMultilevel"/>
    <w:tmpl w:val="2BC234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1F46995"/>
    <w:multiLevelType w:val="hybridMultilevel"/>
    <w:tmpl w:val="6FF6AE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913782813">
    <w:abstractNumId w:val="0"/>
  </w:num>
  <w:num w:numId="2" w16cid:durableId="140466667">
    <w:abstractNumId w:val="1"/>
  </w:num>
  <w:num w:numId="3" w16cid:durableId="460537706">
    <w:abstractNumId w:val="3"/>
  </w:num>
  <w:num w:numId="4" w16cid:durableId="377050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6D4"/>
    <w:rsid w:val="000054D9"/>
    <w:rsid w:val="00036F44"/>
    <w:rsid w:val="00042D94"/>
    <w:rsid w:val="000467D8"/>
    <w:rsid w:val="00054EBE"/>
    <w:rsid w:val="00081F02"/>
    <w:rsid w:val="00094680"/>
    <w:rsid w:val="00095D57"/>
    <w:rsid w:val="00097CD8"/>
    <w:rsid w:val="00097FE1"/>
    <w:rsid w:val="000A10ED"/>
    <w:rsid w:val="000C6CA4"/>
    <w:rsid w:val="000D44A8"/>
    <w:rsid w:val="000D55A4"/>
    <w:rsid w:val="000E23E2"/>
    <w:rsid w:val="000F2241"/>
    <w:rsid w:val="00103354"/>
    <w:rsid w:val="00105308"/>
    <w:rsid w:val="00111EE6"/>
    <w:rsid w:val="001123BC"/>
    <w:rsid w:val="001325FE"/>
    <w:rsid w:val="00166014"/>
    <w:rsid w:val="00177D9B"/>
    <w:rsid w:val="00182A24"/>
    <w:rsid w:val="00184148"/>
    <w:rsid w:val="0018613B"/>
    <w:rsid w:val="00186B59"/>
    <w:rsid w:val="001A4B87"/>
    <w:rsid w:val="001A7559"/>
    <w:rsid w:val="001B2753"/>
    <w:rsid w:val="001B69DA"/>
    <w:rsid w:val="001B74FA"/>
    <w:rsid w:val="001C573A"/>
    <w:rsid w:val="001C6D6B"/>
    <w:rsid w:val="001E2ADB"/>
    <w:rsid w:val="001F31BD"/>
    <w:rsid w:val="001F4878"/>
    <w:rsid w:val="001F4C2D"/>
    <w:rsid w:val="002038D5"/>
    <w:rsid w:val="00210359"/>
    <w:rsid w:val="00216F02"/>
    <w:rsid w:val="00223A1A"/>
    <w:rsid w:val="00225B24"/>
    <w:rsid w:val="002263AD"/>
    <w:rsid w:val="00233356"/>
    <w:rsid w:val="002372B9"/>
    <w:rsid w:val="002433E4"/>
    <w:rsid w:val="00261A7F"/>
    <w:rsid w:val="002717D3"/>
    <w:rsid w:val="00274233"/>
    <w:rsid w:val="00286147"/>
    <w:rsid w:val="002926E8"/>
    <w:rsid w:val="002A4FFE"/>
    <w:rsid w:val="002A66C3"/>
    <w:rsid w:val="002B309F"/>
    <w:rsid w:val="002B42A7"/>
    <w:rsid w:val="002C2CF4"/>
    <w:rsid w:val="002C507C"/>
    <w:rsid w:val="002D08B0"/>
    <w:rsid w:val="002D37DF"/>
    <w:rsid w:val="002E0D29"/>
    <w:rsid w:val="002E60AD"/>
    <w:rsid w:val="0030076E"/>
    <w:rsid w:val="00304257"/>
    <w:rsid w:val="003103C6"/>
    <w:rsid w:val="00314EF3"/>
    <w:rsid w:val="00331D63"/>
    <w:rsid w:val="00350817"/>
    <w:rsid w:val="00352D5F"/>
    <w:rsid w:val="00356C78"/>
    <w:rsid w:val="003664A6"/>
    <w:rsid w:val="00395A03"/>
    <w:rsid w:val="003A2FC5"/>
    <w:rsid w:val="003A402E"/>
    <w:rsid w:val="003A64CA"/>
    <w:rsid w:val="003B689E"/>
    <w:rsid w:val="003C0BE9"/>
    <w:rsid w:val="003C24E8"/>
    <w:rsid w:val="003C3015"/>
    <w:rsid w:val="003C73C2"/>
    <w:rsid w:val="003D7B99"/>
    <w:rsid w:val="003E2ECB"/>
    <w:rsid w:val="003E6520"/>
    <w:rsid w:val="003F2556"/>
    <w:rsid w:val="003F518D"/>
    <w:rsid w:val="003F54A1"/>
    <w:rsid w:val="004033A8"/>
    <w:rsid w:val="004147CF"/>
    <w:rsid w:val="00440477"/>
    <w:rsid w:val="004655C5"/>
    <w:rsid w:val="004665F2"/>
    <w:rsid w:val="0047387C"/>
    <w:rsid w:val="0047406A"/>
    <w:rsid w:val="004749D8"/>
    <w:rsid w:val="00480AEC"/>
    <w:rsid w:val="0048602B"/>
    <w:rsid w:val="00487CA4"/>
    <w:rsid w:val="00491700"/>
    <w:rsid w:val="004A5949"/>
    <w:rsid w:val="004C0725"/>
    <w:rsid w:val="004C6850"/>
    <w:rsid w:val="004D1796"/>
    <w:rsid w:val="004D18F1"/>
    <w:rsid w:val="004D2F1A"/>
    <w:rsid w:val="004E0AF0"/>
    <w:rsid w:val="004F2439"/>
    <w:rsid w:val="00500A90"/>
    <w:rsid w:val="00511421"/>
    <w:rsid w:val="00512EC2"/>
    <w:rsid w:val="00524265"/>
    <w:rsid w:val="00534492"/>
    <w:rsid w:val="00542EF1"/>
    <w:rsid w:val="00547405"/>
    <w:rsid w:val="00555AEB"/>
    <w:rsid w:val="00567CFD"/>
    <w:rsid w:val="005744A8"/>
    <w:rsid w:val="00580BE5"/>
    <w:rsid w:val="0059415F"/>
    <w:rsid w:val="00595571"/>
    <w:rsid w:val="005A00C7"/>
    <w:rsid w:val="005B3B07"/>
    <w:rsid w:val="005C4AF0"/>
    <w:rsid w:val="005D0DE1"/>
    <w:rsid w:val="005D7864"/>
    <w:rsid w:val="005E1A2D"/>
    <w:rsid w:val="005E3BA3"/>
    <w:rsid w:val="005F0999"/>
    <w:rsid w:val="00600562"/>
    <w:rsid w:val="00605061"/>
    <w:rsid w:val="00623B2B"/>
    <w:rsid w:val="00640F28"/>
    <w:rsid w:val="00646233"/>
    <w:rsid w:val="0065297F"/>
    <w:rsid w:val="00660517"/>
    <w:rsid w:val="00671E27"/>
    <w:rsid w:val="0067445A"/>
    <w:rsid w:val="006744DD"/>
    <w:rsid w:val="00675F2F"/>
    <w:rsid w:val="0069589F"/>
    <w:rsid w:val="006C35D7"/>
    <w:rsid w:val="006C4BF6"/>
    <w:rsid w:val="006D1D23"/>
    <w:rsid w:val="006D2BCC"/>
    <w:rsid w:val="006D49C0"/>
    <w:rsid w:val="006E2A06"/>
    <w:rsid w:val="006F541D"/>
    <w:rsid w:val="0070073B"/>
    <w:rsid w:val="00701D7C"/>
    <w:rsid w:val="007353B3"/>
    <w:rsid w:val="0074075E"/>
    <w:rsid w:val="00763FF4"/>
    <w:rsid w:val="00775A10"/>
    <w:rsid w:val="00776B99"/>
    <w:rsid w:val="007A21C1"/>
    <w:rsid w:val="007A2303"/>
    <w:rsid w:val="007A704B"/>
    <w:rsid w:val="007A79F6"/>
    <w:rsid w:val="007B41F8"/>
    <w:rsid w:val="007B5C34"/>
    <w:rsid w:val="007C2554"/>
    <w:rsid w:val="007D26EB"/>
    <w:rsid w:val="007E1C95"/>
    <w:rsid w:val="0080585C"/>
    <w:rsid w:val="00812403"/>
    <w:rsid w:val="00817BF6"/>
    <w:rsid w:val="00826264"/>
    <w:rsid w:val="00842D1B"/>
    <w:rsid w:val="00851A12"/>
    <w:rsid w:val="00852AC4"/>
    <w:rsid w:val="00865AA3"/>
    <w:rsid w:val="00882FD8"/>
    <w:rsid w:val="008854D0"/>
    <w:rsid w:val="00890235"/>
    <w:rsid w:val="0089036E"/>
    <w:rsid w:val="008A71EE"/>
    <w:rsid w:val="008B571E"/>
    <w:rsid w:val="008C08A2"/>
    <w:rsid w:val="008C0FB4"/>
    <w:rsid w:val="008C1A82"/>
    <w:rsid w:val="008C3948"/>
    <w:rsid w:val="008C3AD0"/>
    <w:rsid w:val="008D2981"/>
    <w:rsid w:val="008D6697"/>
    <w:rsid w:val="008D7CF5"/>
    <w:rsid w:val="008E775D"/>
    <w:rsid w:val="008F1608"/>
    <w:rsid w:val="00900F35"/>
    <w:rsid w:val="00905DF1"/>
    <w:rsid w:val="00915BCC"/>
    <w:rsid w:val="00920BDB"/>
    <w:rsid w:val="00930DD7"/>
    <w:rsid w:val="00937C64"/>
    <w:rsid w:val="00937E97"/>
    <w:rsid w:val="0094057A"/>
    <w:rsid w:val="00943556"/>
    <w:rsid w:val="009761E9"/>
    <w:rsid w:val="00976391"/>
    <w:rsid w:val="00987B98"/>
    <w:rsid w:val="00994621"/>
    <w:rsid w:val="00994EAC"/>
    <w:rsid w:val="009A215B"/>
    <w:rsid w:val="009A3C51"/>
    <w:rsid w:val="009F0583"/>
    <w:rsid w:val="009F672E"/>
    <w:rsid w:val="00A1297F"/>
    <w:rsid w:val="00A157A2"/>
    <w:rsid w:val="00A17840"/>
    <w:rsid w:val="00A374A2"/>
    <w:rsid w:val="00A41780"/>
    <w:rsid w:val="00A506D6"/>
    <w:rsid w:val="00A54CC7"/>
    <w:rsid w:val="00A7249E"/>
    <w:rsid w:val="00A73761"/>
    <w:rsid w:val="00A73CCA"/>
    <w:rsid w:val="00A81384"/>
    <w:rsid w:val="00A81795"/>
    <w:rsid w:val="00A8CBB7"/>
    <w:rsid w:val="00AB2D3E"/>
    <w:rsid w:val="00AB6A0B"/>
    <w:rsid w:val="00AC234C"/>
    <w:rsid w:val="00AD323C"/>
    <w:rsid w:val="00AD5C6D"/>
    <w:rsid w:val="00AD61C1"/>
    <w:rsid w:val="00AF4ED0"/>
    <w:rsid w:val="00B02080"/>
    <w:rsid w:val="00B02E03"/>
    <w:rsid w:val="00B04600"/>
    <w:rsid w:val="00B04DA2"/>
    <w:rsid w:val="00B155BD"/>
    <w:rsid w:val="00B15EFB"/>
    <w:rsid w:val="00B321F3"/>
    <w:rsid w:val="00B354CE"/>
    <w:rsid w:val="00B45084"/>
    <w:rsid w:val="00B56B1C"/>
    <w:rsid w:val="00B71420"/>
    <w:rsid w:val="00B72D02"/>
    <w:rsid w:val="00B86DAB"/>
    <w:rsid w:val="00B903CD"/>
    <w:rsid w:val="00B92F28"/>
    <w:rsid w:val="00BA01E6"/>
    <w:rsid w:val="00BA713D"/>
    <w:rsid w:val="00BE2351"/>
    <w:rsid w:val="00BF7F16"/>
    <w:rsid w:val="00C0779B"/>
    <w:rsid w:val="00C165AF"/>
    <w:rsid w:val="00C166D4"/>
    <w:rsid w:val="00C37DDB"/>
    <w:rsid w:val="00C44960"/>
    <w:rsid w:val="00C53E14"/>
    <w:rsid w:val="00C55A46"/>
    <w:rsid w:val="00C733FE"/>
    <w:rsid w:val="00C863CE"/>
    <w:rsid w:val="00CA068C"/>
    <w:rsid w:val="00CA189D"/>
    <w:rsid w:val="00CA262D"/>
    <w:rsid w:val="00CB7CDE"/>
    <w:rsid w:val="00CD074A"/>
    <w:rsid w:val="00CD3568"/>
    <w:rsid w:val="00CE5250"/>
    <w:rsid w:val="00CF6A4E"/>
    <w:rsid w:val="00D00D02"/>
    <w:rsid w:val="00D03D19"/>
    <w:rsid w:val="00D27F47"/>
    <w:rsid w:val="00D331E3"/>
    <w:rsid w:val="00D33496"/>
    <w:rsid w:val="00D359DD"/>
    <w:rsid w:val="00D53C37"/>
    <w:rsid w:val="00D74B86"/>
    <w:rsid w:val="00D90E0C"/>
    <w:rsid w:val="00DA66C9"/>
    <w:rsid w:val="00DB2CC2"/>
    <w:rsid w:val="00DC27E1"/>
    <w:rsid w:val="00DD4311"/>
    <w:rsid w:val="00DF7B70"/>
    <w:rsid w:val="00E0798A"/>
    <w:rsid w:val="00E13707"/>
    <w:rsid w:val="00E14076"/>
    <w:rsid w:val="00E15DAC"/>
    <w:rsid w:val="00E20CE8"/>
    <w:rsid w:val="00E26191"/>
    <w:rsid w:val="00E32BA0"/>
    <w:rsid w:val="00E45D6D"/>
    <w:rsid w:val="00E52AEB"/>
    <w:rsid w:val="00E53FD3"/>
    <w:rsid w:val="00E55111"/>
    <w:rsid w:val="00E55E60"/>
    <w:rsid w:val="00E87280"/>
    <w:rsid w:val="00E874C4"/>
    <w:rsid w:val="00E94AA3"/>
    <w:rsid w:val="00E95754"/>
    <w:rsid w:val="00EA4E41"/>
    <w:rsid w:val="00EB1676"/>
    <w:rsid w:val="00EB6D74"/>
    <w:rsid w:val="00ED15FA"/>
    <w:rsid w:val="00EF26C4"/>
    <w:rsid w:val="00EF2B3B"/>
    <w:rsid w:val="00EF54EF"/>
    <w:rsid w:val="00F15E57"/>
    <w:rsid w:val="00F23018"/>
    <w:rsid w:val="00F36418"/>
    <w:rsid w:val="00F42B81"/>
    <w:rsid w:val="00F576D0"/>
    <w:rsid w:val="00F6561E"/>
    <w:rsid w:val="00F70739"/>
    <w:rsid w:val="00F70F51"/>
    <w:rsid w:val="00F84A98"/>
    <w:rsid w:val="00F973E7"/>
    <w:rsid w:val="00FA2BF6"/>
    <w:rsid w:val="00FB1213"/>
    <w:rsid w:val="00FB5329"/>
    <w:rsid w:val="00FB7E76"/>
    <w:rsid w:val="00FD751B"/>
    <w:rsid w:val="00FE2E25"/>
    <w:rsid w:val="00FF39DD"/>
    <w:rsid w:val="027539A7"/>
    <w:rsid w:val="06EF0326"/>
    <w:rsid w:val="078FA2AA"/>
    <w:rsid w:val="07BD634B"/>
    <w:rsid w:val="0E6C7DD0"/>
    <w:rsid w:val="10619E56"/>
    <w:rsid w:val="143715A9"/>
    <w:rsid w:val="168EC651"/>
    <w:rsid w:val="1A54B4EC"/>
    <w:rsid w:val="1B4F233C"/>
    <w:rsid w:val="1BC4BC43"/>
    <w:rsid w:val="1C8EE0EE"/>
    <w:rsid w:val="25705C56"/>
    <w:rsid w:val="26FF67B2"/>
    <w:rsid w:val="27AFB75A"/>
    <w:rsid w:val="2C02BAE1"/>
    <w:rsid w:val="2ED38DC7"/>
    <w:rsid w:val="31010E75"/>
    <w:rsid w:val="34594FA5"/>
    <w:rsid w:val="34A6555D"/>
    <w:rsid w:val="34AB9854"/>
    <w:rsid w:val="359DD58C"/>
    <w:rsid w:val="3C8D9370"/>
    <w:rsid w:val="3DD437AD"/>
    <w:rsid w:val="41E3A4D3"/>
    <w:rsid w:val="41FB3EBE"/>
    <w:rsid w:val="42E2ABA7"/>
    <w:rsid w:val="454C8345"/>
    <w:rsid w:val="45800ED5"/>
    <w:rsid w:val="4E4C6997"/>
    <w:rsid w:val="503DBA9F"/>
    <w:rsid w:val="50473782"/>
    <w:rsid w:val="528D4492"/>
    <w:rsid w:val="52C0F2F6"/>
    <w:rsid w:val="5555207C"/>
    <w:rsid w:val="57DD1A7A"/>
    <w:rsid w:val="5BCB43F8"/>
    <w:rsid w:val="5C0BAB1E"/>
    <w:rsid w:val="63636F7B"/>
    <w:rsid w:val="6530CB9F"/>
    <w:rsid w:val="671CD1F5"/>
    <w:rsid w:val="6A8149B9"/>
    <w:rsid w:val="6AF1B27A"/>
    <w:rsid w:val="6DEC3599"/>
    <w:rsid w:val="6EFFD82C"/>
    <w:rsid w:val="730FB722"/>
    <w:rsid w:val="73451508"/>
    <w:rsid w:val="7543DA1D"/>
    <w:rsid w:val="7A4BB64B"/>
    <w:rsid w:val="7AE34195"/>
    <w:rsid w:val="7C562332"/>
    <w:rsid w:val="7D6DAC10"/>
    <w:rsid w:val="7E7709A5"/>
    <w:rsid w:val="7EA12C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71BBF"/>
  <w14:defaultImageDpi w14:val="32767"/>
  <w15:chartTrackingRefBased/>
  <w15:docId w15:val="{9307A0B5-12EF-5642-AC69-491F052B9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3A64CA"/>
    <w:rPr>
      <w:rFonts w:ascii="Times New Roman" w:hAnsi="Times New Roman"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4257"/>
    <w:pPr>
      <w:tabs>
        <w:tab w:val="center" w:pos="4819"/>
        <w:tab w:val="right" w:pos="9638"/>
      </w:tabs>
    </w:pPr>
    <w:rPr>
      <w:lang w:eastAsia="en-US"/>
    </w:rPr>
  </w:style>
  <w:style w:type="character" w:customStyle="1" w:styleId="IntestazioneCarattere">
    <w:name w:val="Intestazione Carattere"/>
    <w:basedOn w:val="Carpredefinitoparagrafo"/>
    <w:link w:val="Intestazione"/>
    <w:uiPriority w:val="99"/>
    <w:rsid w:val="00304257"/>
  </w:style>
  <w:style w:type="paragraph" w:styleId="Pidipagina">
    <w:name w:val="footer"/>
    <w:basedOn w:val="Normale"/>
    <w:link w:val="PidipaginaCarattere"/>
    <w:uiPriority w:val="99"/>
    <w:unhideWhenUsed/>
    <w:rsid w:val="00304257"/>
    <w:pPr>
      <w:tabs>
        <w:tab w:val="center" w:pos="4819"/>
        <w:tab w:val="right" w:pos="9638"/>
      </w:tabs>
    </w:pPr>
    <w:rPr>
      <w:lang w:eastAsia="en-US"/>
    </w:rPr>
  </w:style>
  <w:style w:type="character" w:customStyle="1" w:styleId="PidipaginaCarattere">
    <w:name w:val="Piè di pagina Carattere"/>
    <w:basedOn w:val="Carpredefinitoparagrafo"/>
    <w:link w:val="Pidipagina"/>
    <w:uiPriority w:val="99"/>
    <w:rsid w:val="00304257"/>
  </w:style>
  <w:style w:type="paragraph" w:customStyle="1" w:styleId="p1">
    <w:name w:val="p1"/>
    <w:basedOn w:val="Normale"/>
    <w:rsid w:val="00E52AEB"/>
    <w:rPr>
      <w:rFonts w:ascii="Minion Pro" w:hAnsi="Minion Pro"/>
      <w:sz w:val="18"/>
      <w:szCs w:val="18"/>
    </w:rPr>
  </w:style>
  <w:style w:type="paragraph" w:styleId="NormaleWeb">
    <w:name w:val="Normal (Web)"/>
    <w:basedOn w:val="Normale"/>
    <w:uiPriority w:val="99"/>
    <w:unhideWhenUsed/>
    <w:rsid w:val="004E0AF0"/>
    <w:pPr>
      <w:spacing w:before="100" w:beforeAutospacing="1" w:after="100" w:afterAutospacing="1"/>
    </w:pPr>
  </w:style>
  <w:style w:type="paragraph" w:styleId="Paragrafoelenco">
    <w:name w:val="List Paragraph"/>
    <w:basedOn w:val="Normale"/>
    <w:uiPriority w:val="34"/>
    <w:qFormat/>
    <w:rsid w:val="009F0583"/>
    <w:pPr>
      <w:ind w:left="720"/>
      <w:contextualSpacing/>
    </w:pPr>
  </w:style>
  <w:style w:type="character" w:customStyle="1" w:styleId="apple-converted-space">
    <w:name w:val="apple-converted-space"/>
    <w:basedOn w:val="Carpredefinitoparagrafo"/>
    <w:rsid w:val="00E13707"/>
  </w:style>
  <w:style w:type="character" w:styleId="Collegamentoipertestuale">
    <w:name w:val="Hyperlink"/>
    <w:basedOn w:val="Carpredefinitoparagrafo"/>
    <w:uiPriority w:val="99"/>
    <w:unhideWhenUsed/>
    <w:rsid w:val="00E13707"/>
    <w:rPr>
      <w:color w:val="0000FF"/>
      <w:u w:val="single"/>
    </w:rPr>
  </w:style>
  <w:style w:type="paragraph" w:styleId="Testofumetto">
    <w:name w:val="Balloon Text"/>
    <w:basedOn w:val="Normale"/>
    <w:link w:val="TestofumettoCarattere"/>
    <w:uiPriority w:val="99"/>
    <w:semiHidden/>
    <w:unhideWhenUsed/>
    <w:rsid w:val="0089036E"/>
    <w:rPr>
      <w:sz w:val="18"/>
      <w:szCs w:val="18"/>
    </w:rPr>
  </w:style>
  <w:style w:type="character" w:customStyle="1" w:styleId="TestofumettoCarattere">
    <w:name w:val="Testo fumetto Carattere"/>
    <w:basedOn w:val="Carpredefinitoparagrafo"/>
    <w:link w:val="Testofumetto"/>
    <w:uiPriority w:val="99"/>
    <w:semiHidden/>
    <w:rsid w:val="0089036E"/>
    <w:rPr>
      <w:rFonts w:ascii="Times New Roman" w:hAnsi="Times New Roman" w:cs="Times New Roman"/>
      <w:sz w:val="18"/>
      <w:szCs w:val="18"/>
      <w:lang w:eastAsia="it-IT"/>
    </w:rPr>
  </w:style>
  <w:style w:type="character" w:customStyle="1" w:styleId="normaltextrun">
    <w:name w:val="normaltextrun"/>
    <w:basedOn w:val="Carpredefinitoparagrafo"/>
    <w:rsid w:val="00FB5329"/>
  </w:style>
  <w:style w:type="character" w:customStyle="1" w:styleId="eop">
    <w:name w:val="eop"/>
    <w:basedOn w:val="Carpredefinitoparagrafo"/>
    <w:rsid w:val="00FB5329"/>
  </w:style>
  <w:style w:type="character" w:styleId="Enfasigrassetto">
    <w:name w:val="Strong"/>
    <w:basedOn w:val="Carpredefinitoparagrafo"/>
    <w:uiPriority w:val="22"/>
    <w:qFormat/>
    <w:rsid w:val="00B15EFB"/>
    <w:rPr>
      <w:b/>
      <w:bCs/>
    </w:rPr>
  </w:style>
  <w:style w:type="paragraph" w:styleId="Nessunaspaziatura">
    <w:name w:val="No Spacing"/>
    <w:uiPriority w:val="1"/>
    <w:qFormat/>
    <w:rsid w:val="00F23018"/>
    <w:rPr>
      <w:rFonts w:eastAsiaTheme="minorEastAsia"/>
      <w:sz w:val="22"/>
      <w:szCs w:val="22"/>
      <w:lang w:eastAsia="it-IT"/>
    </w:rPr>
  </w:style>
  <w:style w:type="character" w:styleId="Rimandocommento">
    <w:name w:val="annotation reference"/>
    <w:basedOn w:val="Carpredefinitoparagrafo"/>
    <w:uiPriority w:val="99"/>
    <w:semiHidden/>
    <w:unhideWhenUsed/>
    <w:rsid w:val="00E94AA3"/>
    <w:rPr>
      <w:sz w:val="16"/>
      <w:szCs w:val="16"/>
    </w:rPr>
  </w:style>
  <w:style w:type="paragraph" w:styleId="Testocommento">
    <w:name w:val="annotation text"/>
    <w:basedOn w:val="Normale"/>
    <w:link w:val="TestocommentoCarattere"/>
    <w:uiPriority w:val="99"/>
    <w:unhideWhenUsed/>
    <w:rsid w:val="00E94AA3"/>
    <w:rPr>
      <w:sz w:val="20"/>
      <w:szCs w:val="20"/>
    </w:rPr>
  </w:style>
  <w:style w:type="character" w:customStyle="1" w:styleId="TestocommentoCarattere">
    <w:name w:val="Testo commento Carattere"/>
    <w:basedOn w:val="Carpredefinitoparagrafo"/>
    <w:link w:val="Testocommento"/>
    <w:uiPriority w:val="99"/>
    <w:rsid w:val="00E94AA3"/>
    <w:rPr>
      <w:rFonts w:ascii="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E94AA3"/>
    <w:rPr>
      <w:b/>
      <w:bCs/>
    </w:rPr>
  </w:style>
  <w:style w:type="character" w:customStyle="1" w:styleId="SoggettocommentoCarattere">
    <w:name w:val="Soggetto commento Carattere"/>
    <w:basedOn w:val="TestocommentoCarattere"/>
    <w:link w:val="Soggettocommento"/>
    <w:uiPriority w:val="99"/>
    <w:semiHidden/>
    <w:rsid w:val="00E94AA3"/>
    <w:rPr>
      <w:rFonts w:ascii="Times New Roman" w:hAnsi="Times New Roman" w:cs="Times New Roman"/>
      <w:b/>
      <w:bCs/>
      <w:sz w:val="20"/>
      <w:szCs w:val="20"/>
      <w:lang w:eastAsia="it-IT"/>
    </w:rPr>
  </w:style>
  <w:style w:type="character" w:styleId="Menzionenonrisolta">
    <w:name w:val="Unresolved Mention"/>
    <w:basedOn w:val="Carpredefinitoparagrafo"/>
    <w:uiPriority w:val="99"/>
    <w:rsid w:val="001F4C2D"/>
    <w:rPr>
      <w:color w:val="605E5C"/>
      <w:shd w:val="clear" w:color="auto" w:fill="E1DFDD"/>
    </w:rPr>
  </w:style>
  <w:style w:type="character" w:styleId="Enfasicorsivo">
    <w:name w:val="Emphasis"/>
    <w:basedOn w:val="Carpredefinitoparagrafo"/>
    <w:uiPriority w:val="20"/>
    <w:qFormat/>
    <w:rsid w:val="00097F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7188">
      <w:bodyDiv w:val="1"/>
      <w:marLeft w:val="0"/>
      <w:marRight w:val="0"/>
      <w:marTop w:val="0"/>
      <w:marBottom w:val="0"/>
      <w:divBdr>
        <w:top w:val="none" w:sz="0" w:space="0" w:color="auto"/>
        <w:left w:val="none" w:sz="0" w:space="0" w:color="auto"/>
        <w:bottom w:val="none" w:sz="0" w:space="0" w:color="auto"/>
        <w:right w:val="none" w:sz="0" w:space="0" w:color="auto"/>
      </w:divBdr>
    </w:div>
    <w:div w:id="154686558">
      <w:bodyDiv w:val="1"/>
      <w:marLeft w:val="0"/>
      <w:marRight w:val="0"/>
      <w:marTop w:val="0"/>
      <w:marBottom w:val="0"/>
      <w:divBdr>
        <w:top w:val="none" w:sz="0" w:space="0" w:color="auto"/>
        <w:left w:val="none" w:sz="0" w:space="0" w:color="auto"/>
        <w:bottom w:val="none" w:sz="0" w:space="0" w:color="auto"/>
        <w:right w:val="none" w:sz="0" w:space="0" w:color="auto"/>
      </w:divBdr>
      <w:divsChild>
        <w:div w:id="1136140965">
          <w:marLeft w:val="0"/>
          <w:marRight w:val="0"/>
          <w:marTop w:val="0"/>
          <w:marBottom w:val="0"/>
          <w:divBdr>
            <w:top w:val="none" w:sz="0" w:space="0" w:color="auto"/>
            <w:left w:val="none" w:sz="0" w:space="0" w:color="auto"/>
            <w:bottom w:val="none" w:sz="0" w:space="0" w:color="auto"/>
            <w:right w:val="none" w:sz="0" w:space="0" w:color="auto"/>
          </w:divBdr>
        </w:div>
        <w:div w:id="439376642">
          <w:marLeft w:val="0"/>
          <w:marRight w:val="0"/>
          <w:marTop w:val="0"/>
          <w:marBottom w:val="0"/>
          <w:divBdr>
            <w:top w:val="none" w:sz="0" w:space="0" w:color="auto"/>
            <w:left w:val="none" w:sz="0" w:space="0" w:color="auto"/>
            <w:bottom w:val="none" w:sz="0" w:space="0" w:color="auto"/>
            <w:right w:val="none" w:sz="0" w:space="0" w:color="auto"/>
          </w:divBdr>
        </w:div>
      </w:divsChild>
    </w:div>
    <w:div w:id="216358207">
      <w:bodyDiv w:val="1"/>
      <w:marLeft w:val="0"/>
      <w:marRight w:val="0"/>
      <w:marTop w:val="0"/>
      <w:marBottom w:val="0"/>
      <w:divBdr>
        <w:top w:val="none" w:sz="0" w:space="0" w:color="auto"/>
        <w:left w:val="none" w:sz="0" w:space="0" w:color="auto"/>
        <w:bottom w:val="none" w:sz="0" w:space="0" w:color="auto"/>
        <w:right w:val="none" w:sz="0" w:space="0" w:color="auto"/>
      </w:divBdr>
    </w:div>
    <w:div w:id="345256610">
      <w:bodyDiv w:val="1"/>
      <w:marLeft w:val="0"/>
      <w:marRight w:val="0"/>
      <w:marTop w:val="0"/>
      <w:marBottom w:val="0"/>
      <w:divBdr>
        <w:top w:val="none" w:sz="0" w:space="0" w:color="auto"/>
        <w:left w:val="none" w:sz="0" w:space="0" w:color="auto"/>
        <w:bottom w:val="none" w:sz="0" w:space="0" w:color="auto"/>
        <w:right w:val="none" w:sz="0" w:space="0" w:color="auto"/>
      </w:divBdr>
    </w:div>
    <w:div w:id="379018972">
      <w:bodyDiv w:val="1"/>
      <w:marLeft w:val="0"/>
      <w:marRight w:val="0"/>
      <w:marTop w:val="0"/>
      <w:marBottom w:val="0"/>
      <w:divBdr>
        <w:top w:val="none" w:sz="0" w:space="0" w:color="auto"/>
        <w:left w:val="none" w:sz="0" w:space="0" w:color="auto"/>
        <w:bottom w:val="none" w:sz="0" w:space="0" w:color="auto"/>
        <w:right w:val="none" w:sz="0" w:space="0" w:color="auto"/>
      </w:divBdr>
    </w:div>
    <w:div w:id="510534163">
      <w:bodyDiv w:val="1"/>
      <w:marLeft w:val="0"/>
      <w:marRight w:val="0"/>
      <w:marTop w:val="0"/>
      <w:marBottom w:val="0"/>
      <w:divBdr>
        <w:top w:val="none" w:sz="0" w:space="0" w:color="auto"/>
        <w:left w:val="none" w:sz="0" w:space="0" w:color="auto"/>
        <w:bottom w:val="none" w:sz="0" w:space="0" w:color="auto"/>
        <w:right w:val="none" w:sz="0" w:space="0" w:color="auto"/>
      </w:divBdr>
    </w:div>
    <w:div w:id="564417444">
      <w:bodyDiv w:val="1"/>
      <w:marLeft w:val="0"/>
      <w:marRight w:val="0"/>
      <w:marTop w:val="0"/>
      <w:marBottom w:val="0"/>
      <w:divBdr>
        <w:top w:val="none" w:sz="0" w:space="0" w:color="auto"/>
        <w:left w:val="none" w:sz="0" w:space="0" w:color="auto"/>
        <w:bottom w:val="none" w:sz="0" w:space="0" w:color="auto"/>
        <w:right w:val="none" w:sz="0" w:space="0" w:color="auto"/>
      </w:divBdr>
    </w:div>
    <w:div w:id="954018300">
      <w:bodyDiv w:val="1"/>
      <w:marLeft w:val="0"/>
      <w:marRight w:val="0"/>
      <w:marTop w:val="0"/>
      <w:marBottom w:val="0"/>
      <w:divBdr>
        <w:top w:val="none" w:sz="0" w:space="0" w:color="auto"/>
        <w:left w:val="none" w:sz="0" w:space="0" w:color="auto"/>
        <w:bottom w:val="none" w:sz="0" w:space="0" w:color="auto"/>
        <w:right w:val="none" w:sz="0" w:space="0" w:color="auto"/>
      </w:divBdr>
      <w:divsChild>
        <w:div w:id="1623883259">
          <w:marLeft w:val="0"/>
          <w:marRight w:val="0"/>
          <w:marTop w:val="0"/>
          <w:marBottom w:val="0"/>
          <w:divBdr>
            <w:top w:val="none" w:sz="0" w:space="0" w:color="auto"/>
            <w:left w:val="none" w:sz="0" w:space="0" w:color="auto"/>
            <w:bottom w:val="none" w:sz="0" w:space="0" w:color="auto"/>
            <w:right w:val="none" w:sz="0" w:space="0" w:color="auto"/>
          </w:divBdr>
        </w:div>
      </w:divsChild>
    </w:div>
    <w:div w:id="1302613915">
      <w:bodyDiv w:val="1"/>
      <w:marLeft w:val="0"/>
      <w:marRight w:val="0"/>
      <w:marTop w:val="0"/>
      <w:marBottom w:val="0"/>
      <w:divBdr>
        <w:top w:val="none" w:sz="0" w:space="0" w:color="auto"/>
        <w:left w:val="none" w:sz="0" w:space="0" w:color="auto"/>
        <w:bottom w:val="none" w:sz="0" w:space="0" w:color="auto"/>
        <w:right w:val="none" w:sz="0" w:space="0" w:color="auto"/>
      </w:divBdr>
    </w:div>
    <w:div w:id="1364787504">
      <w:bodyDiv w:val="1"/>
      <w:marLeft w:val="0"/>
      <w:marRight w:val="0"/>
      <w:marTop w:val="0"/>
      <w:marBottom w:val="0"/>
      <w:divBdr>
        <w:top w:val="none" w:sz="0" w:space="0" w:color="auto"/>
        <w:left w:val="none" w:sz="0" w:space="0" w:color="auto"/>
        <w:bottom w:val="none" w:sz="0" w:space="0" w:color="auto"/>
        <w:right w:val="none" w:sz="0" w:space="0" w:color="auto"/>
      </w:divBdr>
    </w:div>
    <w:div w:id="1416852612">
      <w:bodyDiv w:val="1"/>
      <w:marLeft w:val="0"/>
      <w:marRight w:val="0"/>
      <w:marTop w:val="0"/>
      <w:marBottom w:val="0"/>
      <w:divBdr>
        <w:top w:val="none" w:sz="0" w:space="0" w:color="auto"/>
        <w:left w:val="none" w:sz="0" w:space="0" w:color="auto"/>
        <w:bottom w:val="none" w:sz="0" w:space="0" w:color="auto"/>
        <w:right w:val="none" w:sz="0" w:space="0" w:color="auto"/>
      </w:divBdr>
      <w:divsChild>
        <w:div w:id="301540403">
          <w:marLeft w:val="0"/>
          <w:marRight w:val="0"/>
          <w:marTop w:val="0"/>
          <w:marBottom w:val="0"/>
          <w:divBdr>
            <w:top w:val="none" w:sz="0" w:space="0" w:color="auto"/>
            <w:left w:val="none" w:sz="0" w:space="0" w:color="auto"/>
            <w:bottom w:val="none" w:sz="0" w:space="0" w:color="auto"/>
            <w:right w:val="none" w:sz="0" w:space="0" w:color="auto"/>
          </w:divBdr>
          <w:divsChild>
            <w:div w:id="1812165941">
              <w:marLeft w:val="0"/>
              <w:marRight w:val="0"/>
              <w:marTop w:val="0"/>
              <w:marBottom w:val="0"/>
              <w:divBdr>
                <w:top w:val="none" w:sz="0" w:space="0" w:color="auto"/>
                <w:left w:val="none" w:sz="0" w:space="0" w:color="auto"/>
                <w:bottom w:val="none" w:sz="0" w:space="0" w:color="auto"/>
                <w:right w:val="none" w:sz="0" w:space="0" w:color="auto"/>
              </w:divBdr>
              <w:divsChild>
                <w:div w:id="12697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56065">
      <w:bodyDiv w:val="1"/>
      <w:marLeft w:val="0"/>
      <w:marRight w:val="0"/>
      <w:marTop w:val="0"/>
      <w:marBottom w:val="0"/>
      <w:divBdr>
        <w:top w:val="none" w:sz="0" w:space="0" w:color="auto"/>
        <w:left w:val="none" w:sz="0" w:space="0" w:color="auto"/>
        <w:bottom w:val="none" w:sz="0" w:space="0" w:color="auto"/>
        <w:right w:val="none" w:sz="0" w:space="0" w:color="auto"/>
      </w:divBdr>
    </w:div>
    <w:div w:id="1583178636">
      <w:bodyDiv w:val="1"/>
      <w:marLeft w:val="0"/>
      <w:marRight w:val="0"/>
      <w:marTop w:val="0"/>
      <w:marBottom w:val="0"/>
      <w:divBdr>
        <w:top w:val="none" w:sz="0" w:space="0" w:color="auto"/>
        <w:left w:val="none" w:sz="0" w:space="0" w:color="auto"/>
        <w:bottom w:val="none" w:sz="0" w:space="0" w:color="auto"/>
        <w:right w:val="none" w:sz="0" w:space="0" w:color="auto"/>
      </w:divBdr>
    </w:div>
    <w:div w:id="1726027236">
      <w:bodyDiv w:val="1"/>
      <w:marLeft w:val="0"/>
      <w:marRight w:val="0"/>
      <w:marTop w:val="0"/>
      <w:marBottom w:val="0"/>
      <w:divBdr>
        <w:top w:val="none" w:sz="0" w:space="0" w:color="auto"/>
        <w:left w:val="none" w:sz="0" w:space="0" w:color="auto"/>
        <w:bottom w:val="none" w:sz="0" w:space="0" w:color="auto"/>
        <w:right w:val="none" w:sz="0" w:space="0" w:color="auto"/>
      </w:divBdr>
    </w:div>
    <w:div w:id="1748916948">
      <w:bodyDiv w:val="1"/>
      <w:marLeft w:val="0"/>
      <w:marRight w:val="0"/>
      <w:marTop w:val="0"/>
      <w:marBottom w:val="0"/>
      <w:divBdr>
        <w:top w:val="none" w:sz="0" w:space="0" w:color="auto"/>
        <w:left w:val="none" w:sz="0" w:space="0" w:color="auto"/>
        <w:bottom w:val="none" w:sz="0" w:space="0" w:color="auto"/>
        <w:right w:val="none" w:sz="0" w:space="0" w:color="auto"/>
      </w:divBdr>
      <w:divsChild>
        <w:div w:id="807698430">
          <w:marLeft w:val="0"/>
          <w:marRight w:val="0"/>
          <w:marTop w:val="0"/>
          <w:marBottom w:val="0"/>
          <w:divBdr>
            <w:top w:val="none" w:sz="0" w:space="0" w:color="auto"/>
            <w:left w:val="none" w:sz="0" w:space="0" w:color="auto"/>
            <w:bottom w:val="none" w:sz="0" w:space="0" w:color="auto"/>
            <w:right w:val="none" w:sz="0" w:space="0" w:color="auto"/>
          </w:divBdr>
        </w:div>
      </w:divsChild>
    </w:div>
    <w:div w:id="1779908725">
      <w:bodyDiv w:val="1"/>
      <w:marLeft w:val="0"/>
      <w:marRight w:val="0"/>
      <w:marTop w:val="0"/>
      <w:marBottom w:val="0"/>
      <w:divBdr>
        <w:top w:val="none" w:sz="0" w:space="0" w:color="auto"/>
        <w:left w:val="none" w:sz="0" w:space="0" w:color="auto"/>
        <w:bottom w:val="none" w:sz="0" w:space="0" w:color="auto"/>
        <w:right w:val="none" w:sz="0" w:space="0" w:color="auto"/>
      </w:divBdr>
    </w:div>
    <w:div w:id="1795715434">
      <w:bodyDiv w:val="1"/>
      <w:marLeft w:val="0"/>
      <w:marRight w:val="0"/>
      <w:marTop w:val="0"/>
      <w:marBottom w:val="0"/>
      <w:divBdr>
        <w:top w:val="none" w:sz="0" w:space="0" w:color="auto"/>
        <w:left w:val="none" w:sz="0" w:space="0" w:color="auto"/>
        <w:bottom w:val="none" w:sz="0" w:space="0" w:color="auto"/>
        <w:right w:val="none" w:sz="0" w:space="0" w:color="auto"/>
      </w:divBdr>
    </w:div>
    <w:div w:id="1796290074">
      <w:bodyDiv w:val="1"/>
      <w:marLeft w:val="0"/>
      <w:marRight w:val="0"/>
      <w:marTop w:val="0"/>
      <w:marBottom w:val="0"/>
      <w:divBdr>
        <w:top w:val="none" w:sz="0" w:space="0" w:color="auto"/>
        <w:left w:val="none" w:sz="0" w:space="0" w:color="auto"/>
        <w:bottom w:val="none" w:sz="0" w:space="0" w:color="auto"/>
        <w:right w:val="none" w:sz="0" w:space="0" w:color="auto"/>
      </w:divBdr>
    </w:div>
    <w:div w:id="2018001905">
      <w:bodyDiv w:val="1"/>
      <w:marLeft w:val="0"/>
      <w:marRight w:val="0"/>
      <w:marTop w:val="0"/>
      <w:marBottom w:val="0"/>
      <w:divBdr>
        <w:top w:val="none" w:sz="0" w:space="0" w:color="auto"/>
        <w:left w:val="none" w:sz="0" w:space="0" w:color="auto"/>
        <w:bottom w:val="none" w:sz="0" w:space="0" w:color="auto"/>
        <w:right w:val="none" w:sz="0" w:space="0" w:color="auto"/>
      </w:divBdr>
    </w:div>
    <w:div w:id="2057703429">
      <w:bodyDiv w:val="1"/>
      <w:marLeft w:val="0"/>
      <w:marRight w:val="0"/>
      <w:marTop w:val="0"/>
      <w:marBottom w:val="0"/>
      <w:divBdr>
        <w:top w:val="none" w:sz="0" w:space="0" w:color="auto"/>
        <w:left w:val="none" w:sz="0" w:space="0" w:color="auto"/>
        <w:bottom w:val="none" w:sz="0" w:space="0" w:color="auto"/>
        <w:right w:val="none" w:sz="0" w:space="0" w:color="auto"/>
      </w:divBdr>
    </w:div>
    <w:div w:id="2122844059">
      <w:bodyDiv w:val="1"/>
      <w:marLeft w:val="0"/>
      <w:marRight w:val="0"/>
      <w:marTop w:val="0"/>
      <w:marBottom w:val="0"/>
      <w:divBdr>
        <w:top w:val="none" w:sz="0" w:space="0" w:color="auto"/>
        <w:left w:val="none" w:sz="0" w:space="0" w:color="auto"/>
        <w:bottom w:val="none" w:sz="0" w:space="0" w:color="auto"/>
        <w:right w:val="none" w:sz="0" w:space="0" w:color="auto"/>
      </w:divBdr>
      <w:divsChild>
        <w:div w:id="1435246349">
          <w:marLeft w:val="0"/>
          <w:marRight w:val="0"/>
          <w:marTop w:val="0"/>
          <w:marBottom w:val="0"/>
          <w:divBdr>
            <w:top w:val="none" w:sz="0" w:space="0" w:color="auto"/>
            <w:left w:val="none" w:sz="0" w:space="0" w:color="auto"/>
            <w:bottom w:val="none" w:sz="0" w:space="0" w:color="auto"/>
            <w:right w:val="none" w:sz="0" w:space="0" w:color="auto"/>
          </w:divBdr>
        </w:div>
        <w:div w:id="1197347474">
          <w:marLeft w:val="0"/>
          <w:marRight w:val="0"/>
          <w:marTop w:val="0"/>
          <w:marBottom w:val="0"/>
          <w:divBdr>
            <w:top w:val="none" w:sz="0" w:space="0" w:color="auto"/>
            <w:left w:val="none" w:sz="0" w:space="0" w:color="auto"/>
            <w:bottom w:val="none" w:sz="0" w:space="0" w:color="auto"/>
            <w:right w:val="none" w:sz="0" w:space="0" w:color="auto"/>
          </w:divBdr>
        </w:div>
      </w:divsChild>
    </w:div>
    <w:div w:id="21269270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brancadistillerie.com/" TargetMode="External"/><Relationship Id="rId17" Type="http://schemas.openxmlformats.org/officeDocument/2006/relationships/hyperlink" Target="mailto:Branca@admirabilia.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acebook.com/FernetBrancaItali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rnetbranca.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nstagram.com/fernetbranca_italia?igshid=NzZhOTFlYzFmZQ=="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40C4DC7-C5EB-0C47-B088-9674662CC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828</Words>
  <Characters>4724</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Roberta Guarragi - AD MIRABILIA</cp:lastModifiedBy>
  <cp:revision>4</cp:revision>
  <cp:lastPrinted>2017-09-05T08:08:00Z</cp:lastPrinted>
  <dcterms:created xsi:type="dcterms:W3CDTF">2024-10-31T15:53:00Z</dcterms:created>
  <dcterms:modified xsi:type="dcterms:W3CDTF">2024-10-31T16:17:00Z</dcterms:modified>
</cp:coreProperties>
</file>